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30B95488" w:rsidR="000719BB" w:rsidRDefault="000719BB" w:rsidP="006C2343">
      <w:pPr>
        <w:pStyle w:val="Titul2"/>
      </w:pPr>
    </w:p>
    <w:p w14:paraId="67B670C5" w14:textId="77777777" w:rsidR="00826B7B" w:rsidRDefault="00826B7B"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03E16B1A" w14:textId="77777777" w:rsidR="008E400F" w:rsidRPr="00A15399" w:rsidRDefault="008E400F" w:rsidP="008E400F">
      <w:pPr>
        <w:pStyle w:val="Titul1"/>
        <w:jc w:val="center"/>
        <w:rPr>
          <w:sz w:val="22"/>
          <w:szCs w:val="22"/>
        </w:rPr>
      </w:pPr>
    </w:p>
    <w:p w14:paraId="79D6870E" w14:textId="77777777" w:rsidR="00AD0C7B" w:rsidRDefault="008E400F" w:rsidP="004E7ED0">
      <w:pPr>
        <w:pStyle w:val="Titul1"/>
      </w:pPr>
      <w:r w:rsidRPr="00A115AA">
        <w:rPr>
          <w:spacing w:val="20"/>
        </w:rPr>
        <w:t>VÝZVA K PODÁNÍ NABÍDKY</w:t>
      </w:r>
    </w:p>
    <w:p w14:paraId="36081049" w14:textId="77777777" w:rsidR="003254A3" w:rsidRDefault="003254A3" w:rsidP="00AD0C7B">
      <w:pPr>
        <w:pStyle w:val="Titul2"/>
      </w:pPr>
    </w:p>
    <w:p w14:paraId="6E657F15" w14:textId="20268A16" w:rsidR="00EB46E5" w:rsidRDefault="00EB46E5" w:rsidP="00EB46E5">
      <w:pPr>
        <w:pStyle w:val="Titul2"/>
      </w:pPr>
      <w:r w:rsidRPr="006C2343">
        <w:t>Zhotovení stavby</w:t>
      </w:r>
      <w:r w:rsidR="0076790E">
        <w:t xml:space="preserve"> </w:t>
      </w:r>
      <w:r w:rsidR="00BC593E">
        <w:t>–</w:t>
      </w:r>
      <w:r w:rsidR="008E400F">
        <w:t xml:space="preserve"> podlimitní</w:t>
      </w:r>
    </w:p>
    <w:p w14:paraId="370DF64D" w14:textId="77777777" w:rsidR="00BC593E" w:rsidRDefault="00BC593E" w:rsidP="00EB46E5">
      <w:pPr>
        <w:pStyle w:val="Titul2"/>
      </w:pPr>
    </w:p>
    <w:p w14:paraId="0D30E4A3" w14:textId="2946ADAE" w:rsidR="005D4031" w:rsidRDefault="005D4031" w:rsidP="005D4031">
      <w:pPr>
        <w:pStyle w:val="Titul2"/>
      </w:pPr>
      <w:bookmarkStart w:id="0" w:name="_Hlk216955298"/>
      <w:r w:rsidRPr="00FC68E2">
        <w:t>„</w:t>
      </w:r>
      <w:r w:rsidR="00FC68E2" w:rsidRPr="00FC68E2">
        <w:t>Modernizace a elektrizace trati Otrokovice – Vizovice, SO 90-00-02_N.2 Demolice budovy prodejny v km 10,350</w:t>
      </w:r>
      <w:r w:rsidRPr="00FC68E2">
        <w:t>“</w:t>
      </w:r>
    </w:p>
    <w:bookmarkEnd w:id="0"/>
    <w:p w14:paraId="22171822" w14:textId="1380761A" w:rsidR="00FC68E2" w:rsidRDefault="00FC68E2" w:rsidP="00FC68E2">
      <w:pPr>
        <w:pStyle w:val="Zpat"/>
        <w:rPr>
          <w:sz w:val="18"/>
        </w:rPr>
      </w:pPr>
      <w:r w:rsidRPr="00EB3232">
        <w:rPr>
          <w:sz w:val="18"/>
        </w:rPr>
        <w:t xml:space="preserve">č.j.:      </w:t>
      </w:r>
      <w:r w:rsidR="0033554B" w:rsidRPr="0033554B">
        <w:rPr>
          <w:sz w:val="18"/>
        </w:rPr>
        <w:t>1522/2026-SŽ-SSV-Ú3</w:t>
      </w:r>
    </w:p>
    <w:p w14:paraId="31161B0F" w14:textId="77777777" w:rsidR="003254A3" w:rsidRDefault="003254A3" w:rsidP="006C2343">
      <w:pPr>
        <w:pStyle w:val="Titul2"/>
        <w:rPr>
          <w:highlight w:val="green"/>
        </w:rPr>
      </w:pPr>
    </w:p>
    <w:p w14:paraId="3838119E" w14:textId="77777777" w:rsidR="00FC68E2" w:rsidRDefault="00FC68E2" w:rsidP="006C2343">
      <w:pPr>
        <w:pStyle w:val="Titul2"/>
        <w:rPr>
          <w:highlight w:val="green"/>
        </w:rPr>
      </w:pPr>
    </w:p>
    <w:p w14:paraId="1C9B06F4" w14:textId="77777777" w:rsidR="00FC68E2" w:rsidRDefault="00FC68E2" w:rsidP="006C2343">
      <w:pPr>
        <w:pStyle w:val="Titul2"/>
        <w:rPr>
          <w:highlight w:val="green"/>
        </w:rPr>
      </w:pPr>
    </w:p>
    <w:p w14:paraId="30F52666" w14:textId="77777777" w:rsidR="00FC68E2" w:rsidRDefault="00FC68E2" w:rsidP="006C2343">
      <w:pPr>
        <w:pStyle w:val="Titul2"/>
        <w:rPr>
          <w:highlight w:val="green"/>
        </w:rPr>
      </w:pPr>
    </w:p>
    <w:p w14:paraId="648FDCD2" w14:textId="77777777" w:rsidR="00FC68E2" w:rsidRDefault="00FC68E2" w:rsidP="006C2343">
      <w:pPr>
        <w:pStyle w:val="Titul2"/>
        <w:rPr>
          <w:highlight w:val="green"/>
        </w:rPr>
      </w:pPr>
    </w:p>
    <w:p w14:paraId="5D27649D" w14:textId="77777777" w:rsidR="00FC68E2" w:rsidRDefault="00FC68E2" w:rsidP="006C2343">
      <w:pPr>
        <w:pStyle w:val="Titul2"/>
        <w:rPr>
          <w:highlight w:val="green"/>
        </w:rPr>
      </w:pPr>
    </w:p>
    <w:p w14:paraId="37015206" w14:textId="77777777" w:rsidR="00FC68E2" w:rsidRDefault="00FC68E2" w:rsidP="006C2343">
      <w:pPr>
        <w:pStyle w:val="Titul2"/>
        <w:rPr>
          <w:highlight w:val="green"/>
        </w:rPr>
      </w:pPr>
    </w:p>
    <w:p w14:paraId="0D810202" w14:textId="54A16006" w:rsidR="008628BA" w:rsidRPr="00FC68E2" w:rsidRDefault="003476E3" w:rsidP="00FC68E2">
      <w:pPr>
        <w:pStyle w:val="Titul2"/>
        <w:rPr>
          <w:highlight w:val="green"/>
        </w:rPr>
      </w:pPr>
      <w:r w:rsidRPr="004C7962">
        <w:rPr>
          <w:noProof/>
          <w:lang w:eastAsia="cs-CZ"/>
        </w:rPr>
        <w:drawing>
          <wp:inline distT="0" distB="0" distL="0" distR="0" wp14:anchorId="081E4829" wp14:editId="0CC30817">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EB651C0" w14:textId="2CA693CE" w:rsidR="00BD7E91" w:rsidRDefault="00BD7E91" w:rsidP="00B101FD">
      <w:pPr>
        <w:pStyle w:val="Nadpisbezsl1-1"/>
      </w:pPr>
      <w:r>
        <w:lastRenderedPageBreak/>
        <w:t>Obsah</w:t>
      </w:r>
    </w:p>
    <w:p w14:paraId="6A11EFA1" w14:textId="15D2E764" w:rsidR="00B97F3B"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222915274" w:history="1">
        <w:r w:rsidR="00B97F3B" w:rsidRPr="00AA3EA7">
          <w:rPr>
            <w:rStyle w:val="Hypertextovodkaz"/>
          </w:rPr>
          <w:t>1.</w:t>
        </w:r>
        <w:r w:rsidR="00B97F3B">
          <w:rPr>
            <w:rFonts w:eastAsiaTheme="minorEastAsia"/>
            <w:noProof/>
            <w:kern w:val="2"/>
            <w:sz w:val="24"/>
            <w:szCs w:val="24"/>
            <w:lang w:eastAsia="cs-CZ"/>
            <w14:ligatures w14:val="standardContextual"/>
          </w:rPr>
          <w:tab/>
        </w:r>
        <w:r w:rsidR="00B97F3B" w:rsidRPr="00AA3EA7">
          <w:rPr>
            <w:rStyle w:val="Hypertextovodkaz"/>
          </w:rPr>
          <w:t>ÚVODNÍ USTANOVENÍ</w:t>
        </w:r>
        <w:r w:rsidR="00B97F3B">
          <w:rPr>
            <w:noProof/>
            <w:webHidden/>
          </w:rPr>
          <w:tab/>
        </w:r>
        <w:r w:rsidR="00B97F3B">
          <w:rPr>
            <w:noProof/>
            <w:webHidden/>
          </w:rPr>
          <w:fldChar w:fldCharType="begin"/>
        </w:r>
        <w:r w:rsidR="00B97F3B">
          <w:rPr>
            <w:noProof/>
            <w:webHidden/>
          </w:rPr>
          <w:instrText xml:space="preserve"> PAGEREF _Toc222915274 \h </w:instrText>
        </w:r>
        <w:r w:rsidR="00B97F3B">
          <w:rPr>
            <w:noProof/>
            <w:webHidden/>
          </w:rPr>
        </w:r>
        <w:r w:rsidR="00B97F3B">
          <w:rPr>
            <w:noProof/>
            <w:webHidden/>
          </w:rPr>
          <w:fldChar w:fldCharType="separate"/>
        </w:r>
        <w:r w:rsidR="00B97F3B">
          <w:rPr>
            <w:noProof/>
            <w:webHidden/>
          </w:rPr>
          <w:t>3</w:t>
        </w:r>
        <w:r w:rsidR="00B97F3B">
          <w:rPr>
            <w:noProof/>
            <w:webHidden/>
          </w:rPr>
          <w:fldChar w:fldCharType="end"/>
        </w:r>
      </w:hyperlink>
    </w:p>
    <w:p w14:paraId="4D22DD23" w14:textId="423F4C86" w:rsidR="00B97F3B" w:rsidRDefault="00B97F3B">
      <w:pPr>
        <w:pStyle w:val="Obsah1"/>
        <w:rPr>
          <w:rFonts w:eastAsiaTheme="minorEastAsia"/>
          <w:noProof/>
          <w:kern w:val="2"/>
          <w:sz w:val="24"/>
          <w:szCs w:val="24"/>
          <w:lang w:eastAsia="cs-CZ"/>
          <w14:ligatures w14:val="standardContextual"/>
        </w:rPr>
      </w:pPr>
      <w:hyperlink w:anchor="_Toc222915275" w:history="1">
        <w:r w:rsidRPr="00AA3EA7">
          <w:rPr>
            <w:rStyle w:val="Hypertextovodkaz"/>
          </w:rPr>
          <w:t>2.</w:t>
        </w:r>
        <w:r>
          <w:rPr>
            <w:rFonts w:eastAsiaTheme="minorEastAsia"/>
            <w:noProof/>
            <w:kern w:val="2"/>
            <w:sz w:val="24"/>
            <w:szCs w:val="24"/>
            <w:lang w:eastAsia="cs-CZ"/>
            <w14:ligatures w14:val="standardContextual"/>
          </w:rPr>
          <w:tab/>
        </w:r>
        <w:r w:rsidRPr="00AA3EA7">
          <w:rPr>
            <w:rStyle w:val="Hypertextovodkaz"/>
          </w:rPr>
          <w:t>IDENTIFIKAČNÍ ÚDAJE ZADAVATELE</w:t>
        </w:r>
        <w:r>
          <w:rPr>
            <w:noProof/>
            <w:webHidden/>
          </w:rPr>
          <w:tab/>
        </w:r>
        <w:r>
          <w:rPr>
            <w:noProof/>
            <w:webHidden/>
          </w:rPr>
          <w:fldChar w:fldCharType="begin"/>
        </w:r>
        <w:r>
          <w:rPr>
            <w:noProof/>
            <w:webHidden/>
          </w:rPr>
          <w:instrText xml:space="preserve"> PAGEREF _Toc222915275 \h </w:instrText>
        </w:r>
        <w:r>
          <w:rPr>
            <w:noProof/>
            <w:webHidden/>
          </w:rPr>
        </w:r>
        <w:r>
          <w:rPr>
            <w:noProof/>
            <w:webHidden/>
          </w:rPr>
          <w:fldChar w:fldCharType="separate"/>
        </w:r>
        <w:r>
          <w:rPr>
            <w:noProof/>
            <w:webHidden/>
          </w:rPr>
          <w:t>3</w:t>
        </w:r>
        <w:r>
          <w:rPr>
            <w:noProof/>
            <w:webHidden/>
          </w:rPr>
          <w:fldChar w:fldCharType="end"/>
        </w:r>
      </w:hyperlink>
    </w:p>
    <w:p w14:paraId="4D8A65E6" w14:textId="4AA77418" w:rsidR="00B97F3B" w:rsidRDefault="00B97F3B">
      <w:pPr>
        <w:pStyle w:val="Obsah1"/>
        <w:rPr>
          <w:rFonts w:eastAsiaTheme="minorEastAsia"/>
          <w:noProof/>
          <w:kern w:val="2"/>
          <w:sz w:val="24"/>
          <w:szCs w:val="24"/>
          <w:lang w:eastAsia="cs-CZ"/>
          <w14:ligatures w14:val="standardContextual"/>
        </w:rPr>
      </w:pPr>
      <w:hyperlink w:anchor="_Toc222915276" w:history="1">
        <w:r w:rsidRPr="00AA3EA7">
          <w:rPr>
            <w:rStyle w:val="Hypertextovodkaz"/>
          </w:rPr>
          <w:t>3.</w:t>
        </w:r>
        <w:r>
          <w:rPr>
            <w:rFonts w:eastAsiaTheme="minorEastAsia"/>
            <w:noProof/>
            <w:kern w:val="2"/>
            <w:sz w:val="24"/>
            <w:szCs w:val="24"/>
            <w:lang w:eastAsia="cs-CZ"/>
            <w14:ligatures w14:val="standardContextual"/>
          </w:rPr>
          <w:tab/>
        </w:r>
        <w:r w:rsidRPr="00AA3EA7">
          <w:rPr>
            <w:rStyle w:val="Hypertextovodkaz"/>
          </w:rPr>
          <w:t>KOMUNIKACE MEZI ZADAVATELEM A DODAVATELEM</w:t>
        </w:r>
        <w:r>
          <w:rPr>
            <w:noProof/>
            <w:webHidden/>
          </w:rPr>
          <w:tab/>
        </w:r>
        <w:r>
          <w:rPr>
            <w:noProof/>
            <w:webHidden/>
          </w:rPr>
          <w:fldChar w:fldCharType="begin"/>
        </w:r>
        <w:r>
          <w:rPr>
            <w:noProof/>
            <w:webHidden/>
          </w:rPr>
          <w:instrText xml:space="preserve"> PAGEREF _Toc222915276 \h </w:instrText>
        </w:r>
        <w:r>
          <w:rPr>
            <w:noProof/>
            <w:webHidden/>
          </w:rPr>
        </w:r>
        <w:r>
          <w:rPr>
            <w:noProof/>
            <w:webHidden/>
          </w:rPr>
          <w:fldChar w:fldCharType="separate"/>
        </w:r>
        <w:r>
          <w:rPr>
            <w:noProof/>
            <w:webHidden/>
          </w:rPr>
          <w:t>4</w:t>
        </w:r>
        <w:r>
          <w:rPr>
            <w:noProof/>
            <w:webHidden/>
          </w:rPr>
          <w:fldChar w:fldCharType="end"/>
        </w:r>
      </w:hyperlink>
    </w:p>
    <w:p w14:paraId="51740EC2" w14:textId="2B4DFBD0" w:rsidR="00B97F3B" w:rsidRDefault="00B97F3B">
      <w:pPr>
        <w:pStyle w:val="Obsah1"/>
        <w:rPr>
          <w:rFonts w:eastAsiaTheme="minorEastAsia"/>
          <w:noProof/>
          <w:kern w:val="2"/>
          <w:sz w:val="24"/>
          <w:szCs w:val="24"/>
          <w:lang w:eastAsia="cs-CZ"/>
          <w14:ligatures w14:val="standardContextual"/>
        </w:rPr>
      </w:pPr>
      <w:hyperlink w:anchor="_Toc222915277" w:history="1">
        <w:r w:rsidRPr="00AA3EA7">
          <w:rPr>
            <w:rStyle w:val="Hypertextovodkaz"/>
          </w:rPr>
          <w:t>4.</w:t>
        </w:r>
        <w:r>
          <w:rPr>
            <w:rFonts w:eastAsiaTheme="minorEastAsia"/>
            <w:noProof/>
            <w:kern w:val="2"/>
            <w:sz w:val="24"/>
            <w:szCs w:val="24"/>
            <w:lang w:eastAsia="cs-CZ"/>
            <w14:ligatures w14:val="standardContextual"/>
          </w:rPr>
          <w:tab/>
        </w:r>
        <w:r w:rsidRPr="00AA3EA7">
          <w:rPr>
            <w:rStyle w:val="Hypertextovodkaz"/>
          </w:rPr>
          <w:t>ÚČEL A PŘEDMĚT PLNĚNÍ VEŘEJNÉ ZAKÁZKY</w:t>
        </w:r>
        <w:r>
          <w:rPr>
            <w:noProof/>
            <w:webHidden/>
          </w:rPr>
          <w:tab/>
        </w:r>
        <w:r>
          <w:rPr>
            <w:noProof/>
            <w:webHidden/>
          </w:rPr>
          <w:fldChar w:fldCharType="begin"/>
        </w:r>
        <w:r>
          <w:rPr>
            <w:noProof/>
            <w:webHidden/>
          </w:rPr>
          <w:instrText xml:space="preserve"> PAGEREF _Toc222915277 \h </w:instrText>
        </w:r>
        <w:r>
          <w:rPr>
            <w:noProof/>
            <w:webHidden/>
          </w:rPr>
        </w:r>
        <w:r>
          <w:rPr>
            <w:noProof/>
            <w:webHidden/>
          </w:rPr>
          <w:fldChar w:fldCharType="separate"/>
        </w:r>
        <w:r>
          <w:rPr>
            <w:noProof/>
            <w:webHidden/>
          </w:rPr>
          <w:t>4</w:t>
        </w:r>
        <w:r>
          <w:rPr>
            <w:noProof/>
            <w:webHidden/>
          </w:rPr>
          <w:fldChar w:fldCharType="end"/>
        </w:r>
      </w:hyperlink>
    </w:p>
    <w:p w14:paraId="6C66F906" w14:textId="576A473B" w:rsidR="00B97F3B" w:rsidRDefault="00B97F3B">
      <w:pPr>
        <w:pStyle w:val="Obsah1"/>
        <w:rPr>
          <w:rFonts w:eastAsiaTheme="minorEastAsia"/>
          <w:noProof/>
          <w:kern w:val="2"/>
          <w:sz w:val="24"/>
          <w:szCs w:val="24"/>
          <w:lang w:eastAsia="cs-CZ"/>
          <w14:ligatures w14:val="standardContextual"/>
        </w:rPr>
      </w:pPr>
      <w:hyperlink w:anchor="_Toc222915278" w:history="1">
        <w:r w:rsidRPr="00AA3EA7">
          <w:rPr>
            <w:rStyle w:val="Hypertextovodkaz"/>
          </w:rPr>
          <w:t>5.</w:t>
        </w:r>
        <w:r>
          <w:rPr>
            <w:rFonts w:eastAsiaTheme="minorEastAsia"/>
            <w:noProof/>
            <w:kern w:val="2"/>
            <w:sz w:val="24"/>
            <w:szCs w:val="24"/>
            <w:lang w:eastAsia="cs-CZ"/>
            <w14:ligatures w14:val="standardContextual"/>
          </w:rPr>
          <w:tab/>
        </w:r>
        <w:r w:rsidRPr="00AA3EA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_Toc222915278 \h </w:instrText>
        </w:r>
        <w:r>
          <w:rPr>
            <w:noProof/>
            <w:webHidden/>
          </w:rPr>
        </w:r>
        <w:r>
          <w:rPr>
            <w:noProof/>
            <w:webHidden/>
          </w:rPr>
          <w:fldChar w:fldCharType="separate"/>
        </w:r>
        <w:r>
          <w:rPr>
            <w:noProof/>
            <w:webHidden/>
          </w:rPr>
          <w:t>5</w:t>
        </w:r>
        <w:r>
          <w:rPr>
            <w:noProof/>
            <w:webHidden/>
          </w:rPr>
          <w:fldChar w:fldCharType="end"/>
        </w:r>
      </w:hyperlink>
    </w:p>
    <w:p w14:paraId="456C3F22" w14:textId="3E1B0415" w:rsidR="00B97F3B" w:rsidRDefault="00B97F3B">
      <w:pPr>
        <w:pStyle w:val="Obsah1"/>
        <w:rPr>
          <w:rFonts w:eastAsiaTheme="minorEastAsia"/>
          <w:noProof/>
          <w:kern w:val="2"/>
          <w:sz w:val="24"/>
          <w:szCs w:val="24"/>
          <w:lang w:eastAsia="cs-CZ"/>
          <w14:ligatures w14:val="standardContextual"/>
        </w:rPr>
      </w:pPr>
      <w:hyperlink w:anchor="_Toc222915279" w:history="1">
        <w:r w:rsidRPr="00AA3EA7">
          <w:rPr>
            <w:rStyle w:val="Hypertextovodkaz"/>
          </w:rPr>
          <w:t>6.</w:t>
        </w:r>
        <w:r>
          <w:rPr>
            <w:rFonts w:eastAsiaTheme="minorEastAsia"/>
            <w:noProof/>
            <w:kern w:val="2"/>
            <w:sz w:val="24"/>
            <w:szCs w:val="24"/>
            <w:lang w:eastAsia="cs-CZ"/>
            <w14:ligatures w14:val="standardContextual"/>
          </w:rPr>
          <w:tab/>
        </w:r>
        <w:r w:rsidRPr="00AA3EA7">
          <w:rPr>
            <w:rStyle w:val="Hypertextovodkaz"/>
          </w:rPr>
          <w:t>OBSAH ZADÁVACÍ DOKUMENTACE</w:t>
        </w:r>
        <w:r>
          <w:rPr>
            <w:noProof/>
            <w:webHidden/>
          </w:rPr>
          <w:tab/>
        </w:r>
        <w:r>
          <w:rPr>
            <w:noProof/>
            <w:webHidden/>
          </w:rPr>
          <w:fldChar w:fldCharType="begin"/>
        </w:r>
        <w:r>
          <w:rPr>
            <w:noProof/>
            <w:webHidden/>
          </w:rPr>
          <w:instrText xml:space="preserve"> PAGEREF _Toc222915279 \h </w:instrText>
        </w:r>
        <w:r>
          <w:rPr>
            <w:noProof/>
            <w:webHidden/>
          </w:rPr>
        </w:r>
        <w:r>
          <w:rPr>
            <w:noProof/>
            <w:webHidden/>
          </w:rPr>
          <w:fldChar w:fldCharType="separate"/>
        </w:r>
        <w:r>
          <w:rPr>
            <w:noProof/>
            <w:webHidden/>
          </w:rPr>
          <w:t>5</w:t>
        </w:r>
        <w:r>
          <w:rPr>
            <w:noProof/>
            <w:webHidden/>
          </w:rPr>
          <w:fldChar w:fldCharType="end"/>
        </w:r>
      </w:hyperlink>
    </w:p>
    <w:p w14:paraId="64BEE12D" w14:textId="002F1D10" w:rsidR="00B97F3B" w:rsidRDefault="00B97F3B">
      <w:pPr>
        <w:pStyle w:val="Obsah1"/>
        <w:rPr>
          <w:rFonts w:eastAsiaTheme="minorEastAsia"/>
          <w:noProof/>
          <w:kern w:val="2"/>
          <w:sz w:val="24"/>
          <w:szCs w:val="24"/>
          <w:lang w:eastAsia="cs-CZ"/>
          <w14:ligatures w14:val="standardContextual"/>
        </w:rPr>
      </w:pPr>
      <w:hyperlink w:anchor="_Toc222915280" w:history="1">
        <w:r w:rsidRPr="00AA3EA7">
          <w:rPr>
            <w:rStyle w:val="Hypertextovodkaz"/>
          </w:rPr>
          <w:t>7.</w:t>
        </w:r>
        <w:r>
          <w:rPr>
            <w:rFonts w:eastAsiaTheme="minorEastAsia"/>
            <w:noProof/>
            <w:kern w:val="2"/>
            <w:sz w:val="24"/>
            <w:szCs w:val="24"/>
            <w:lang w:eastAsia="cs-CZ"/>
            <w14:ligatures w14:val="standardContextual"/>
          </w:rPr>
          <w:tab/>
        </w:r>
        <w:r w:rsidRPr="00AA3EA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_Toc222915280 \h </w:instrText>
        </w:r>
        <w:r>
          <w:rPr>
            <w:noProof/>
            <w:webHidden/>
          </w:rPr>
        </w:r>
        <w:r>
          <w:rPr>
            <w:noProof/>
            <w:webHidden/>
          </w:rPr>
          <w:fldChar w:fldCharType="separate"/>
        </w:r>
        <w:r>
          <w:rPr>
            <w:noProof/>
            <w:webHidden/>
          </w:rPr>
          <w:t>5</w:t>
        </w:r>
        <w:r>
          <w:rPr>
            <w:noProof/>
            <w:webHidden/>
          </w:rPr>
          <w:fldChar w:fldCharType="end"/>
        </w:r>
      </w:hyperlink>
    </w:p>
    <w:p w14:paraId="09D175C9" w14:textId="3F5FEF28" w:rsidR="00B97F3B" w:rsidRDefault="00B97F3B">
      <w:pPr>
        <w:pStyle w:val="Obsah1"/>
        <w:rPr>
          <w:rFonts w:eastAsiaTheme="minorEastAsia"/>
          <w:noProof/>
          <w:kern w:val="2"/>
          <w:sz w:val="24"/>
          <w:szCs w:val="24"/>
          <w:lang w:eastAsia="cs-CZ"/>
          <w14:ligatures w14:val="standardContextual"/>
        </w:rPr>
      </w:pPr>
      <w:hyperlink w:anchor="_Toc222915281" w:history="1">
        <w:r w:rsidRPr="00AA3EA7">
          <w:rPr>
            <w:rStyle w:val="Hypertextovodkaz"/>
          </w:rPr>
          <w:t>8.</w:t>
        </w:r>
        <w:r>
          <w:rPr>
            <w:rFonts w:eastAsiaTheme="minorEastAsia"/>
            <w:noProof/>
            <w:kern w:val="2"/>
            <w:sz w:val="24"/>
            <w:szCs w:val="24"/>
            <w:lang w:eastAsia="cs-CZ"/>
            <w14:ligatures w14:val="standardContextual"/>
          </w:rPr>
          <w:tab/>
        </w:r>
        <w:r w:rsidRPr="00AA3EA7">
          <w:rPr>
            <w:rStyle w:val="Hypertextovodkaz"/>
          </w:rPr>
          <w:t>POŽADAVKY ZADAVATELE NA KVALIFIKACI</w:t>
        </w:r>
        <w:r>
          <w:rPr>
            <w:noProof/>
            <w:webHidden/>
          </w:rPr>
          <w:tab/>
        </w:r>
        <w:r>
          <w:rPr>
            <w:noProof/>
            <w:webHidden/>
          </w:rPr>
          <w:fldChar w:fldCharType="begin"/>
        </w:r>
        <w:r>
          <w:rPr>
            <w:noProof/>
            <w:webHidden/>
          </w:rPr>
          <w:instrText xml:space="preserve"> PAGEREF _Toc222915281 \h </w:instrText>
        </w:r>
        <w:r>
          <w:rPr>
            <w:noProof/>
            <w:webHidden/>
          </w:rPr>
        </w:r>
        <w:r>
          <w:rPr>
            <w:noProof/>
            <w:webHidden/>
          </w:rPr>
          <w:fldChar w:fldCharType="separate"/>
        </w:r>
        <w:r>
          <w:rPr>
            <w:noProof/>
            <w:webHidden/>
          </w:rPr>
          <w:t>6</w:t>
        </w:r>
        <w:r>
          <w:rPr>
            <w:noProof/>
            <w:webHidden/>
          </w:rPr>
          <w:fldChar w:fldCharType="end"/>
        </w:r>
      </w:hyperlink>
    </w:p>
    <w:p w14:paraId="43A04BDA" w14:textId="25391CA2" w:rsidR="00B97F3B" w:rsidRDefault="00B97F3B">
      <w:pPr>
        <w:pStyle w:val="Obsah1"/>
        <w:rPr>
          <w:rFonts w:eastAsiaTheme="minorEastAsia"/>
          <w:noProof/>
          <w:kern w:val="2"/>
          <w:sz w:val="24"/>
          <w:szCs w:val="24"/>
          <w:lang w:eastAsia="cs-CZ"/>
          <w14:ligatures w14:val="standardContextual"/>
        </w:rPr>
      </w:pPr>
      <w:hyperlink w:anchor="_Toc222915282" w:history="1">
        <w:r w:rsidRPr="00AA3EA7">
          <w:rPr>
            <w:rStyle w:val="Hypertextovodkaz"/>
          </w:rPr>
          <w:t>9.</w:t>
        </w:r>
        <w:r>
          <w:rPr>
            <w:rFonts w:eastAsiaTheme="minorEastAsia"/>
            <w:noProof/>
            <w:kern w:val="2"/>
            <w:sz w:val="24"/>
            <w:szCs w:val="24"/>
            <w:lang w:eastAsia="cs-CZ"/>
            <w14:ligatures w14:val="standardContextual"/>
          </w:rPr>
          <w:tab/>
        </w:r>
        <w:r w:rsidRPr="00AA3EA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_Toc222915282 \h </w:instrText>
        </w:r>
        <w:r>
          <w:rPr>
            <w:noProof/>
            <w:webHidden/>
          </w:rPr>
        </w:r>
        <w:r>
          <w:rPr>
            <w:noProof/>
            <w:webHidden/>
          </w:rPr>
          <w:fldChar w:fldCharType="separate"/>
        </w:r>
        <w:r>
          <w:rPr>
            <w:noProof/>
            <w:webHidden/>
          </w:rPr>
          <w:t>12</w:t>
        </w:r>
        <w:r>
          <w:rPr>
            <w:noProof/>
            <w:webHidden/>
          </w:rPr>
          <w:fldChar w:fldCharType="end"/>
        </w:r>
      </w:hyperlink>
    </w:p>
    <w:p w14:paraId="778ACDFF" w14:textId="3D85E669" w:rsidR="00B97F3B" w:rsidRDefault="00B97F3B">
      <w:pPr>
        <w:pStyle w:val="Obsah1"/>
        <w:rPr>
          <w:rFonts w:eastAsiaTheme="minorEastAsia"/>
          <w:noProof/>
          <w:kern w:val="2"/>
          <w:sz w:val="24"/>
          <w:szCs w:val="24"/>
          <w:lang w:eastAsia="cs-CZ"/>
          <w14:ligatures w14:val="standardContextual"/>
        </w:rPr>
      </w:pPr>
      <w:hyperlink w:anchor="_Toc222915283" w:history="1">
        <w:r w:rsidRPr="00AA3EA7">
          <w:rPr>
            <w:rStyle w:val="Hypertextovodkaz"/>
          </w:rPr>
          <w:t>10.</w:t>
        </w:r>
        <w:r>
          <w:rPr>
            <w:rFonts w:eastAsiaTheme="minorEastAsia"/>
            <w:noProof/>
            <w:kern w:val="2"/>
            <w:sz w:val="24"/>
            <w:szCs w:val="24"/>
            <w:lang w:eastAsia="cs-CZ"/>
            <w14:ligatures w14:val="standardContextual"/>
          </w:rPr>
          <w:tab/>
        </w:r>
        <w:r w:rsidRPr="00AA3EA7">
          <w:rPr>
            <w:rStyle w:val="Hypertextovodkaz"/>
          </w:rPr>
          <w:t>PROHLÍDKA MÍSTA PLNĚNÍ (STAVENIŠTĚ)</w:t>
        </w:r>
        <w:r>
          <w:rPr>
            <w:noProof/>
            <w:webHidden/>
          </w:rPr>
          <w:tab/>
        </w:r>
        <w:r>
          <w:rPr>
            <w:noProof/>
            <w:webHidden/>
          </w:rPr>
          <w:fldChar w:fldCharType="begin"/>
        </w:r>
        <w:r>
          <w:rPr>
            <w:noProof/>
            <w:webHidden/>
          </w:rPr>
          <w:instrText xml:space="preserve"> PAGEREF _Toc222915283 \h </w:instrText>
        </w:r>
        <w:r>
          <w:rPr>
            <w:noProof/>
            <w:webHidden/>
          </w:rPr>
        </w:r>
        <w:r>
          <w:rPr>
            <w:noProof/>
            <w:webHidden/>
          </w:rPr>
          <w:fldChar w:fldCharType="separate"/>
        </w:r>
        <w:r>
          <w:rPr>
            <w:noProof/>
            <w:webHidden/>
          </w:rPr>
          <w:t>15</w:t>
        </w:r>
        <w:r>
          <w:rPr>
            <w:noProof/>
            <w:webHidden/>
          </w:rPr>
          <w:fldChar w:fldCharType="end"/>
        </w:r>
      </w:hyperlink>
    </w:p>
    <w:p w14:paraId="230DADBE" w14:textId="74F5D3FA" w:rsidR="00B97F3B" w:rsidRDefault="00B97F3B">
      <w:pPr>
        <w:pStyle w:val="Obsah1"/>
        <w:rPr>
          <w:rFonts w:eastAsiaTheme="minorEastAsia"/>
          <w:noProof/>
          <w:kern w:val="2"/>
          <w:sz w:val="24"/>
          <w:szCs w:val="24"/>
          <w:lang w:eastAsia="cs-CZ"/>
          <w14:ligatures w14:val="standardContextual"/>
        </w:rPr>
      </w:pPr>
      <w:hyperlink w:anchor="_Toc222915284" w:history="1">
        <w:r w:rsidRPr="00AA3EA7">
          <w:rPr>
            <w:rStyle w:val="Hypertextovodkaz"/>
          </w:rPr>
          <w:t>11.</w:t>
        </w:r>
        <w:r>
          <w:rPr>
            <w:rFonts w:eastAsiaTheme="minorEastAsia"/>
            <w:noProof/>
            <w:kern w:val="2"/>
            <w:sz w:val="24"/>
            <w:szCs w:val="24"/>
            <w:lang w:eastAsia="cs-CZ"/>
            <w14:ligatures w14:val="standardContextual"/>
          </w:rPr>
          <w:tab/>
        </w:r>
        <w:r w:rsidRPr="00AA3EA7">
          <w:rPr>
            <w:rStyle w:val="Hypertextovodkaz"/>
          </w:rPr>
          <w:t>JAZYK NABÍDEK A KOMUNIKAČNÍ JAZYK</w:t>
        </w:r>
        <w:r>
          <w:rPr>
            <w:noProof/>
            <w:webHidden/>
          </w:rPr>
          <w:tab/>
        </w:r>
        <w:r>
          <w:rPr>
            <w:noProof/>
            <w:webHidden/>
          </w:rPr>
          <w:fldChar w:fldCharType="begin"/>
        </w:r>
        <w:r>
          <w:rPr>
            <w:noProof/>
            <w:webHidden/>
          </w:rPr>
          <w:instrText xml:space="preserve"> PAGEREF _Toc222915284 \h </w:instrText>
        </w:r>
        <w:r>
          <w:rPr>
            <w:noProof/>
            <w:webHidden/>
          </w:rPr>
        </w:r>
        <w:r>
          <w:rPr>
            <w:noProof/>
            <w:webHidden/>
          </w:rPr>
          <w:fldChar w:fldCharType="separate"/>
        </w:r>
        <w:r>
          <w:rPr>
            <w:noProof/>
            <w:webHidden/>
          </w:rPr>
          <w:t>15</w:t>
        </w:r>
        <w:r>
          <w:rPr>
            <w:noProof/>
            <w:webHidden/>
          </w:rPr>
          <w:fldChar w:fldCharType="end"/>
        </w:r>
      </w:hyperlink>
    </w:p>
    <w:p w14:paraId="5ECF2079" w14:textId="3595036F" w:rsidR="00B97F3B" w:rsidRDefault="00B97F3B">
      <w:pPr>
        <w:pStyle w:val="Obsah1"/>
        <w:rPr>
          <w:rFonts w:eastAsiaTheme="minorEastAsia"/>
          <w:noProof/>
          <w:kern w:val="2"/>
          <w:sz w:val="24"/>
          <w:szCs w:val="24"/>
          <w:lang w:eastAsia="cs-CZ"/>
          <w14:ligatures w14:val="standardContextual"/>
        </w:rPr>
      </w:pPr>
      <w:hyperlink w:anchor="_Toc222915285" w:history="1">
        <w:r w:rsidRPr="00AA3EA7">
          <w:rPr>
            <w:rStyle w:val="Hypertextovodkaz"/>
          </w:rPr>
          <w:t>12.</w:t>
        </w:r>
        <w:r>
          <w:rPr>
            <w:rFonts w:eastAsiaTheme="minorEastAsia"/>
            <w:noProof/>
            <w:kern w:val="2"/>
            <w:sz w:val="24"/>
            <w:szCs w:val="24"/>
            <w:lang w:eastAsia="cs-CZ"/>
            <w14:ligatures w14:val="standardContextual"/>
          </w:rPr>
          <w:tab/>
        </w:r>
        <w:r w:rsidRPr="00AA3EA7">
          <w:rPr>
            <w:rStyle w:val="Hypertextovodkaz"/>
          </w:rPr>
          <w:t>OBSAH A PODÁVÁNÍ NABÍDEK</w:t>
        </w:r>
        <w:r>
          <w:rPr>
            <w:noProof/>
            <w:webHidden/>
          </w:rPr>
          <w:tab/>
        </w:r>
        <w:r>
          <w:rPr>
            <w:noProof/>
            <w:webHidden/>
          </w:rPr>
          <w:fldChar w:fldCharType="begin"/>
        </w:r>
        <w:r>
          <w:rPr>
            <w:noProof/>
            <w:webHidden/>
          </w:rPr>
          <w:instrText xml:space="preserve"> PAGEREF _Toc222915285 \h </w:instrText>
        </w:r>
        <w:r>
          <w:rPr>
            <w:noProof/>
            <w:webHidden/>
          </w:rPr>
        </w:r>
        <w:r>
          <w:rPr>
            <w:noProof/>
            <w:webHidden/>
          </w:rPr>
          <w:fldChar w:fldCharType="separate"/>
        </w:r>
        <w:r>
          <w:rPr>
            <w:noProof/>
            <w:webHidden/>
          </w:rPr>
          <w:t>15</w:t>
        </w:r>
        <w:r>
          <w:rPr>
            <w:noProof/>
            <w:webHidden/>
          </w:rPr>
          <w:fldChar w:fldCharType="end"/>
        </w:r>
      </w:hyperlink>
    </w:p>
    <w:p w14:paraId="4B1DA29D" w14:textId="238210CF" w:rsidR="00B97F3B" w:rsidRDefault="00B97F3B">
      <w:pPr>
        <w:pStyle w:val="Obsah1"/>
        <w:rPr>
          <w:rFonts w:eastAsiaTheme="minorEastAsia"/>
          <w:noProof/>
          <w:kern w:val="2"/>
          <w:sz w:val="24"/>
          <w:szCs w:val="24"/>
          <w:lang w:eastAsia="cs-CZ"/>
          <w14:ligatures w14:val="standardContextual"/>
        </w:rPr>
      </w:pPr>
      <w:hyperlink w:anchor="_Toc222915286" w:history="1">
        <w:r w:rsidRPr="00AA3EA7">
          <w:rPr>
            <w:rStyle w:val="Hypertextovodkaz"/>
          </w:rPr>
          <w:t>13.</w:t>
        </w:r>
        <w:r>
          <w:rPr>
            <w:rFonts w:eastAsiaTheme="minorEastAsia"/>
            <w:noProof/>
            <w:kern w:val="2"/>
            <w:sz w:val="24"/>
            <w:szCs w:val="24"/>
            <w:lang w:eastAsia="cs-CZ"/>
            <w14:ligatures w14:val="standardContextual"/>
          </w:rPr>
          <w:tab/>
        </w:r>
        <w:r w:rsidRPr="00AA3EA7">
          <w:rPr>
            <w:rStyle w:val="Hypertextovodkaz"/>
          </w:rPr>
          <w:t>POŽADAVKY NA ZPRACOVÁNÍ NABÍDKOVÉ CENY</w:t>
        </w:r>
        <w:r>
          <w:rPr>
            <w:noProof/>
            <w:webHidden/>
          </w:rPr>
          <w:tab/>
        </w:r>
        <w:r>
          <w:rPr>
            <w:noProof/>
            <w:webHidden/>
          </w:rPr>
          <w:fldChar w:fldCharType="begin"/>
        </w:r>
        <w:r>
          <w:rPr>
            <w:noProof/>
            <w:webHidden/>
          </w:rPr>
          <w:instrText xml:space="preserve"> PAGEREF _Toc222915286 \h </w:instrText>
        </w:r>
        <w:r>
          <w:rPr>
            <w:noProof/>
            <w:webHidden/>
          </w:rPr>
        </w:r>
        <w:r>
          <w:rPr>
            <w:noProof/>
            <w:webHidden/>
          </w:rPr>
          <w:fldChar w:fldCharType="separate"/>
        </w:r>
        <w:r>
          <w:rPr>
            <w:noProof/>
            <w:webHidden/>
          </w:rPr>
          <w:t>17</w:t>
        </w:r>
        <w:r>
          <w:rPr>
            <w:noProof/>
            <w:webHidden/>
          </w:rPr>
          <w:fldChar w:fldCharType="end"/>
        </w:r>
      </w:hyperlink>
    </w:p>
    <w:p w14:paraId="4AF44703" w14:textId="4FCB350F" w:rsidR="00B97F3B" w:rsidRDefault="00B97F3B">
      <w:pPr>
        <w:pStyle w:val="Obsah1"/>
        <w:rPr>
          <w:rFonts w:eastAsiaTheme="minorEastAsia"/>
          <w:noProof/>
          <w:kern w:val="2"/>
          <w:sz w:val="24"/>
          <w:szCs w:val="24"/>
          <w:lang w:eastAsia="cs-CZ"/>
          <w14:ligatures w14:val="standardContextual"/>
        </w:rPr>
      </w:pPr>
      <w:hyperlink w:anchor="_Toc222915287" w:history="1">
        <w:r w:rsidRPr="00AA3EA7">
          <w:rPr>
            <w:rStyle w:val="Hypertextovodkaz"/>
          </w:rPr>
          <w:t>14.</w:t>
        </w:r>
        <w:r>
          <w:rPr>
            <w:rFonts w:eastAsiaTheme="minorEastAsia"/>
            <w:noProof/>
            <w:kern w:val="2"/>
            <w:sz w:val="24"/>
            <w:szCs w:val="24"/>
            <w:lang w:eastAsia="cs-CZ"/>
            <w14:ligatures w14:val="standardContextual"/>
          </w:rPr>
          <w:tab/>
        </w:r>
        <w:r w:rsidRPr="00AA3EA7">
          <w:rPr>
            <w:rStyle w:val="Hypertextovodkaz"/>
          </w:rPr>
          <w:t>VARIANTY NABÍDKY, VÝHRADA ZMĚNY DODAVATELE</w:t>
        </w:r>
        <w:r>
          <w:rPr>
            <w:noProof/>
            <w:webHidden/>
          </w:rPr>
          <w:tab/>
        </w:r>
        <w:r>
          <w:rPr>
            <w:noProof/>
            <w:webHidden/>
          </w:rPr>
          <w:fldChar w:fldCharType="begin"/>
        </w:r>
        <w:r>
          <w:rPr>
            <w:noProof/>
            <w:webHidden/>
          </w:rPr>
          <w:instrText xml:space="preserve"> PAGEREF _Toc222915287 \h </w:instrText>
        </w:r>
        <w:r>
          <w:rPr>
            <w:noProof/>
            <w:webHidden/>
          </w:rPr>
        </w:r>
        <w:r>
          <w:rPr>
            <w:noProof/>
            <w:webHidden/>
          </w:rPr>
          <w:fldChar w:fldCharType="separate"/>
        </w:r>
        <w:r>
          <w:rPr>
            <w:noProof/>
            <w:webHidden/>
          </w:rPr>
          <w:t>18</w:t>
        </w:r>
        <w:r>
          <w:rPr>
            <w:noProof/>
            <w:webHidden/>
          </w:rPr>
          <w:fldChar w:fldCharType="end"/>
        </w:r>
      </w:hyperlink>
    </w:p>
    <w:p w14:paraId="18552019" w14:textId="67C35A5A" w:rsidR="00B97F3B" w:rsidRDefault="00B97F3B">
      <w:pPr>
        <w:pStyle w:val="Obsah1"/>
        <w:rPr>
          <w:rFonts w:eastAsiaTheme="minorEastAsia"/>
          <w:noProof/>
          <w:kern w:val="2"/>
          <w:sz w:val="24"/>
          <w:szCs w:val="24"/>
          <w:lang w:eastAsia="cs-CZ"/>
          <w14:ligatures w14:val="standardContextual"/>
        </w:rPr>
      </w:pPr>
      <w:hyperlink w:anchor="_Toc222915288" w:history="1">
        <w:r w:rsidRPr="00AA3EA7">
          <w:rPr>
            <w:rStyle w:val="Hypertextovodkaz"/>
          </w:rPr>
          <w:t>15.</w:t>
        </w:r>
        <w:r>
          <w:rPr>
            <w:rFonts w:eastAsiaTheme="minorEastAsia"/>
            <w:noProof/>
            <w:kern w:val="2"/>
            <w:sz w:val="24"/>
            <w:szCs w:val="24"/>
            <w:lang w:eastAsia="cs-CZ"/>
            <w14:ligatures w14:val="standardContextual"/>
          </w:rPr>
          <w:tab/>
        </w:r>
        <w:r w:rsidRPr="00AA3EA7">
          <w:rPr>
            <w:rStyle w:val="Hypertextovodkaz"/>
          </w:rPr>
          <w:t>OTEVÍRÁNÍ NABÍDEK</w:t>
        </w:r>
        <w:r>
          <w:rPr>
            <w:noProof/>
            <w:webHidden/>
          </w:rPr>
          <w:tab/>
        </w:r>
        <w:r>
          <w:rPr>
            <w:noProof/>
            <w:webHidden/>
          </w:rPr>
          <w:fldChar w:fldCharType="begin"/>
        </w:r>
        <w:r>
          <w:rPr>
            <w:noProof/>
            <w:webHidden/>
          </w:rPr>
          <w:instrText xml:space="preserve"> PAGEREF _Toc222915288 \h </w:instrText>
        </w:r>
        <w:r>
          <w:rPr>
            <w:noProof/>
            <w:webHidden/>
          </w:rPr>
        </w:r>
        <w:r>
          <w:rPr>
            <w:noProof/>
            <w:webHidden/>
          </w:rPr>
          <w:fldChar w:fldCharType="separate"/>
        </w:r>
        <w:r>
          <w:rPr>
            <w:noProof/>
            <w:webHidden/>
          </w:rPr>
          <w:t>18</w:t>
        </w:r>
        <w:r>
          <w:rPr>
            <w:noProof/>
            <w:webHidden/>
          </w:rPr>
          <w:fldChar w:fldCharType="end"/>
        </w:r>
      </w:hyperlink>
    </w:p>
    <w:p w14:paraId="14BD290A" w14:textId="35ABD189" w:rsidR="00B97F3B" w:rsidRDefault="00B97F3B">
      <w:pPr>
        <w:pStyle w:val="Obsah1"/>
        <w:rPr>
          <w:rFonts w:eastAsiaTheme="minorEastAsia"/>
          <w:noProof/>
          <w:kern w:val="2"/>
          <w:sz w:val="24"/>
          <w:szCs w:val="24"/>
          <w:lang w:eastAsia="cs-CZ"/>
          <w14:ligatures w14:val="standardContextual"/>
        </w:rPr>
      </w:pPr>
      <w:hyperlink w:anchor="_Toc222915289" w:history="1">
        <w:r w:rsidRPr="00AA3EA7">
          <w:rPr>
            <w:rStyle w:val="Hypertextovodkaz"/>
          </w:rPr>
          <w:t>16.</w:t>
        </w:r>
        <w:r>
          <w:rPr>
            <w:rFonts w:eastAsiaTheme="minorEastAsia"/>
            <w:noProof/>
            <w:kern w:val="2"/>
            <w:sz w:val="24"/>
            <w:szCs w:val="24"/>
            <w:lang w:eastAsia="cs-CZ"/>
            <w14:ligatures w14:val="standardContextual"/>
          </w:rPr>
          <w:tab/>
        </w:r>
        <w:r w:rsidRPr="00AA3EA7">
          <w:rPr>
            <w:rStyle w:val="Hypertextovodkaz"/>
          </w:rPr>
          <w:t>POSOUZENÍ SPLNĚNÍ PODMÍNEK ÚČASTI</w:t>
        </w:r>
        <w:r>
          <w:rPr>
            <w:noProof/>
            <w:webHidden/>
          </w:rPr>
          <w:tab/>
        </w:r>
        <w:r>
          <w:rPr>
            <w:noProof/>
            <w:webHidden/>
          </w:rPr>
          <w:fldChar w:fldCharType="begin"/>
        </w:r>
        <w:r>
          <w:rPr>
            <w:noProof/>
            <w:webHidden/>
          </w:rPr>
          <w:instrText xml:space="preserve"> PAGEREF _Toc222915289 \h </w:instrText>
        </w:r>
        <w:r>
          <w:rPr>
            <w:noProof/>
            <w:webHidden/>
          </w:rPr>
        </w:r>
        <w:r>
          <w:rPr>
            <w:noProof/>
            <w:webHidden/>
          </w:rPr>
          <w:fldChar w:fldCharType="separate"/>
        </w:r>
        <w:r>
          <w:rPr>
            <w:noProof/>
            <w:webHidden/>
          </w:rPr>
          <w:t>18</w:t>
        </w:r>
        <w:r>
          <w:rPr>
            <w:noProof/>
            <w:webHidden/>
          </w:rPr>
          <w:fldChar w:fldCharType="end"/>
        </w:r>
      </w:hyperlink>
    </w:p>
    <w:p w14:paraId="37DC22D3" w14:textId="5593F737" w:rsidR="00B97F3B" w:rsidRDefault="00B97F3B">
      <w:pPr>
        <w:pStyle w:val="Obsah1"/>
        <w:rPr>
          <w:rFonts w:eastAsiaTheme="minorEastAsia"/>
          <w:noProof/>
          <w:kern w:val="2"/>
          <w:sz w:val="24"/>
          <w:szCs w:val="24"/>
          <w:lang w:eastAsia="cs-CZ"/>
          <w14:ligatures w14:val="standardContextual"/>
        </w:rPr>
      </w:pPr>
      <w:hyperlink w:anchor="_Toc222915290" w:history="1">
        <w:r w:rsidRPr="00AA3EA7">
          <w:rPr>
            <w:rStyle w:val="Hypertextovodkaz"/>
          </w:rPr>
          <w:t>17.</w:t>
        </w:r>
        <w:r>
          <w:rPr>
            <w:rFonts w:eastAsiaTheme="minorEastAsia"/>
            <w:noProof/>
            <w:kern w:val="2"/>
            <w:sz w:val="24"/>
            <w:szCs w:val="24"/>
            <w:lang w:eastAsia="cs-CZ"/>
            <w14:ligatures w14:val="standardContextual"/>
          </w:rPr>
          <w:tab/>
        </w:r>
        <w:r w:rsidRPr="00AA3EA7">
          <w:rPr>
            <w:rStyle w:val="Hypertextovodkaz"/>
          </w:rPr>
          <w:t>HODNOCENÍ NABÍDEK</w:t>
        </w:r>
        <w:r>
          <w:rPr>
            <w:noProof/>
            <w:webHidden/>
          </w:rPr>
          <w:tab/>
        </w:r>
        <w:r>
          <w:rPr>
            <w:noProof/>
            <w:webHidden/>
          </w:rPr>
          <w:fldChar w:fldCharType="begin"/>
        </w:r>
        <w:r>
          <w:rPr>
            <w:noProof/>
            <w:webHidden/>
          </w:rPr>
          <w:instrText xml:space="preserve"> PAGEREF _Toc222915290 \h </w:instrText>
        </w:r>
        <w:r>
          <w:rPr>
            <w:noProof/>
            <w:webHidden/>
          </w:rPr>
        </w:r>
        <w:r>
          <w:rPr>
            <w:noProof/>
            <w:webHidden/>
          </w:rPr>
          <w:fldChar w:fldCharType="separate"/>
        </w:r>
        <w:r>
          <w:rPr>
            <w:noProof/>
            <w:webHidden/>
          </w:rPr>
          <w:t>19</w:t>
        </w:r>
        <w:r>
          <w:rPr>
            <w:noProof/>
            <w:webHidden/>
          </w:rPr>
          <w:fldChar w:fldCharType="end"/>
        </w:r>
      </w:hyperlink>
    </w:p>
    <w:p w14:paraId="1330C95A" w14:textId="4CBE9D54" w:rsidR="00B97F3B" w:rsidRDefault="00B97F3B">
      <w:pPr>
        <w:pStyle w:val="Obsah1"/>
        <w:rPr>
          <w:rFonts w:eastAsiaTheme="minorEastAsia"/>
          <w:noProof/>
          <w:kern w:val="2"/>
          <w:sz w:val="24"/>
          <w:szCs w:val="24"/>
          <w:lang w:eastAsia="cs-CZ"/>
          <w14:ligatures w14:val="standardContextual"/>
        </w:rPr>
      </w:pPr>
      <w:hyperlink w:anchor="_Toc222915291" w:history="1">
        <w:r w:rsidRPr="00AA3EA7">
          <w:rPr>
            <w:rStyle w:val="Hypertextovodkaz"/>
          </w:rPr>
          <w:t>18.</w:t>
        </w:r>
        <w:r>
          <w:rPr>
            <w:rFonts w:eastAsiaTheme="minorEastAsia"/>
            <w:noProof/>
            <w:kern w:val="2"/>
            <w:sz w:val="24"/>
            <w:szCs w:val="24"/>
            <w:lang w:eastAsia="cs-CZ"/>
            <w14:ligatures w14:val="standardContextual"/>
          </w:rPr>
          <w:tab/>
        </w:r>
        <w:r w:rsidRPr="00AA3EA7">
          <w:rPr>
            <w:rStyle w:val="Hypertextovodkaz"/>
          </w:rPr>
          <w:t>ZRUŠENÍ VÝBĚROVÉHO ŘÍZENÍ</w:t>
        </w:r>
        <w:r>
          <w:rPr>
            <w:noProof/>
            <w:webHidden/>
          </w:rPr>
          <w:tab/>
        </w:r>
        <w:r>
          <w:rPr>
            <w:noProof/>
            <w:webHidden/>
          </w:rPr>
          <w:fldChar w:fldCharType="begin"/>
        </w:r>
        <w:r>
          <w:rPr>
            <w:noProof/>
            <w:webHidden/>
          </w:rPr>
          <w:instrText xml:space="preserve"> PAGEREF _Toc222915291 \h </w:instrText>
        </w:r>
        <w:r>
          <w:rPr>
            <w:noProof/>
            <w:webHidden/>
          </w:rPr>
        </w:r>
        <w:r>
          <w:rPr>
            <w:noProof/>
            <w:webHidden/>
          </w:rPr>
          <w:fldChar w:fldCharType="separate"/>
        </w:r>
        <w:r>
          <w:rPr>
            <w:noProof/>
            <w:webHidden/>
          </w:rPr>
          <w:t>19</w:t>
        </w:r>
        <w:r>
          <w:rPr>
            <w:noProof/>
            <w:webHidden/>
          </w:rPr>
          <w:fldChar w:fldCharType="end"/>
        </w:r>
      </w:hyperlink>
    </w:p>
    <w:p w14:paraId="51A94D39" w14:textId="59A13D2F" w:rsidR="00B97F3B" w:rsidRDefault="00B97F3B">
      <w:pPr>
        <w:pStyle w:val="Obsah1"/>
        <w:rPr>
          <w:rFonts w:eastAsiaTheme="minorEastAsia"/>
          <w:noProof/>
          <w:kern w:val="2"/>
          <w:sz w:val="24"/>
          <w:szCs w:val="24"/>
          <w:lang w:eastAsia="cs-CZ"/>
          <w14:ligatures w14:val="standardContextual"/>
        </w:rPr>
      </w:pPr>
      <w:hyperlink w:anchor="_Toc222915292" w:history="1">
        <w:r w:rsidRPr="00AA3EA7">
          <w:rPr>
            <w:rStyle w:val="Hypertextovodkaz"/>
          </w:rPr>
          <w:t>19.</w:t>
        </w:r>
        <w:r>
          <w:rPr>
            <w:rFonts w:eastAsiaTheme="minorEastAsia"/>
            <w:noProof/>
            <w:kern w:val="2"/>
            <w:sz w:val="24"/>
            <w:szCs w:val="24"/>
            <w:lang w:eastAsia="cs-CZ"/>
            <w14:ligatures w14:val="standardContextual"/>
          </w:rPr>
          <w:tab/>
        </w:r>
        <w:r w:rsidRPr="00AA3EA7">
          <w:rPr>
            <w:rStyle w:val="Hypertextovodkaz"/>
          </w:rPr>
          <w:t>UZAVŘENÍ SMLOUVY</w:t>
        </w:r>
        <w:r>
          <w:rPr>
            <w:noProof/>
            <w:webHidden/>
          </w:rPr>
          <w:tab/>
        </w:r>
        <w:r>
          <w:rPr>
            <w:noProof/>
            <w:webHidden/>
          </w:rPr>
          <w:fldChar w:fldCharType="begin"/>
        </w:r>
        <w:r>
          <w:rPr>
            <w:noProof/>
            <w:webHidden/>
          </w:rPr>
          <w:instrText xml:space="preserve"> PAGEREF _Toc222915292 \h </w:instrText>
        </w:r>
        <w:r>
          <w:rPr>
            <w:noProof/>
            <w:webHidden/>
          </w:rPr>
        </w:r>
        <w:r>
          <w:rPr>
            <w:noProof/>
            <w:webHidden/>
          </w:rPr>
          <w:fldChar w:fldCharType="separate"/>
        </w:r>
        <w:r>
          <w:rPr>
            <w:noProof/>
            <w:webHidden/>
          </w:rPr>
          <w:t>19</w:t>
        </w:r>
        <w:r>
          <w:rPr>
            <w:noProof/>
            <w:webHidden/>
          </w:rPr>
          <w:fldChar w:fldCharType="end"/>
        </w:r>
      </w:hyperlink>
    </w:p>
    <w:p w14:paraId="67046124" w14:textId="5528160B" w:rsidR="00B97F3B" w:rsidRDefault="00B97F3B">
      <w:pPr>
        <w:pStyle w:val="Obsah1"/>
        <w:rPr>
          <w:rFonts w:eastAsiaTheme="minorEastAsia"/>
          <w:noProof/>
          <w:kern w:val="2"/>
          <w:sz w:val="24"/>
          <w:szCs w:val="24"/>
          <w:lang w:eastAsia="cs-CZ"/>
          <w14:ligatures w14:val="standardContextual"/>
        </w:rPr>
      </w:pPr>
      <w:hyperlink w:anchor="_Toc222915293" w:history="1">
        <w:r w:rsidRPr="00AA3EA7">
          <w:rPr>
            <w:rStyle w:val="Hypertextovodkaz"/>
          </w:rPr>
          <w:t>20.</w:t>
        </w:r>
        <w:r>
          <w:rPr>
            <w:rFonts w:eastAsiaTheme="minorEastAsia"/>
            <w:noProof/>
            <w:kern w:val="2"/>
            <w:sz w:val="24"/>
            <w:szCs w:val="24"/>
            <w:lang w:eastAsia="cs-CZ"/>
            <w14:ligatures w14:val="standardContextual"/>
          </w:rPr>
          <w:tab/>
        </w:r>
        <w:r w:rsidRPr="00AA3EA7">
          <w:rPr>
            <w:rStyle w:val="Hypertextovodkaz"/>
          </w:rPr>
          <w:t>OCHRANA INFORMACÍ</w:t>
        </w:r>
        <w:r>
          <w:rPr>
            <w:noProof/>
            <w:webHidden/>
          </w:rPr>
          <w:tab/>
        </w:r>
        <w:r>
          <w:rPr>
            <w:noProof/>
            <w:webHidden/>
          </w:rPr>
          <w:fldChar w:fldCharType="begin"/>
        </w:r>
        <w:r>
          <w:rPr>
            <w:noProof/>
            <w:webHidden/>
          </w:rPr>
          <w:instrText xml:space="preserve"> PAGEREF _Toc222915293 \h </w:instrText>
        </w:r>
        <w:r>
          <w:rPr>
            <w:noProof/>
            <w:webHidden/>
          </w:rPr>
        </w:r>
        <w:r>
          <w:rPr>
            <w:noProof/>
            <w:webHidden/>
          </w:rPr>
          <w:fldChar w:fldCharType="separate"/>
        </w:r>
        <w:r>
          <w:rPr>
            <w:noProof/>
            <w:webHidden/>
          </w:rPr>
          <w:t>21</w:t>
        </w:r>
        <w:r>
          <w:rPr>
            <w:noProof/>
            <w:webHidden/>
          </w:rPr>
          <w:fldChar w:fldCharType="end"/>
        </w:r>
      </w:hyperlink>
    </w:p>
    <w:p w14:paraId="2E0F8F53" w14:textId="79327C2C" w:rsidR="00B97F3B" w:rsidRDefault="00B97F3B">
      <w:pPr>
        <w:pStyle w:val="Obsah1"/>
        <w:rPr>
          <w:rFonts w:eastAsiaTheme="minorEastAsia"/>
          <w:noProof/>
          <w:kern w:val="2"/>
          <w:sz w:val="24"/>
          <w:szCs w:val="24"/>
          <w:lang w:eastAsia="cs-CZ"/>
          <w14:ligatures w14:val="standardContextual"/>
        </w:rPr>
      </w:pPr>
      <w:hyperlink w:anchor="_Toc222915294" w:history="1">
        <w:r w:rsidRPr="00AA3EA7">
          <w:rPr>
            <w:rStyle w:val="Hypertextovodkaz"/>
          </w:rPr>
          <w:t>21.</w:t>
        </w:r>
        <w:r>
          <w:rPr>
            <w:rFonts w:eastAsiaTheme="minorEastAsia"/>
            <w:noProof/>
            <w:kern w:val="2"/>
            <w:sz w:val="24"/>
            <w:szCs w:val="24"/>
            <w:lang w:eastAsia="cs-CZ"/>
            <w14:ligatures w14:val="standardContextual"/>
          </w:rPr>
          <w:tab/>
        </w:r>
        <w:r w:rsidRPr="00AA3EA7">
          <w:rPr>
            <w:rStyle w:val="Hypertextovodkaz"/>
          </w:rPr>
          <w:t>REGISTR SMLUV</w:t>
        </w:r>
        <w:r>
          <w:rPr>
            <w:noProof/>
            <w:webHidden/>
          </w:rPr>
          <w:tab/>
        </w:r>
        <w:r>
          <w:rPr>
            <w:noProof/>
            <w:webHidden/>
          </w:rPr>
          <w:fldChar w:fldCharType="begin"/>
        </w:r>
        <w:r>
          <w:rPr>
            <w:noProof/>
            <w:webHidden/>
          </w:rPr>
          <w:instrText xml:space="preserve"> PAGEREF _Toc222915294 \h </w:instrText>
        </w:r>
        <w:r>
          <w:rPr>
            <w:noProof/>
            <w:webHidden/>
          </w:rPr>
        </w:r>
        <w:r>
          <w:rPr>
            <w:noProof/>
            <w:webHidden/>
          </w:rPr>
          <w:fldChar w:fldCharType="separate"/>
        </w:r>
        <w:r>
          <w:rPr>
            <w:noProof/>
            <w:webHidden/>
          </w:rPr>
          <w:t>21</w:t>
        </w:r>
        <w:r>
          <w:rPr>
            <w:noProof/>
            <w:webHidden/>
          </w:rPr>
          <w:fldChar w:fldCharType="end"/>
        </w:r>
      </w:hyperlink>
    </w:p>
    <w:p w14:paraId="25FA368D" w14:textId="4B7E9C5B" w:rsidR="00B97F3B" w:rsidRDefault="00B97F3B">
      <w:pPr>
        <w:pStyle w:val="Obsah1"/>
        <w:rPr>
          <w:rFonts w:eastAsiaTheme="minorEastAsia"/>
          <w:noProof/>
          <w:kern w:val="2"/>
          <w:sz w:val="24"/>
          <w:szCs w:val="24"/>
          <w:lang w:eastAsia="cs-CZ"/>
          <w14:ligatures w14:val="standardContextual"/>
        </w:rPr>
      </w:pPr>
      <w:hyperlink w:anchor="_Toc222915295" w:history="1">
        <w:r w:rsidRPr="00AA3EA7">
          <w:rPr>
            <w:rStyle w:val="Hypertextovodkaz"/>
          </w:rPr>
          <w:t>22.</w:t>
        </w:r>
        <w:r>
          <w:rPr>
            <w:rFonts w:eastAsiaTheme="minorEastAsia"/>
            <w:noProof/>
            <w:kern w:val="2"/>
            <w:sz w:val="24"/>
            <w:szCs w:val="24"/>
            <w:lang w:eastAsia="cs-CZ"/>
            <w14:ligatures w14:val="standardContextual"/>
          </w:rPr>
          <w:tab/>
        </w:r>
        <w:r w:rsidRPr="00AA3EA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_Toc222915295 \h </w:instrText>
        </w:r>
        <w:r>
          <w:rPr>
            <w:noProof/>
            <w:webHidden/>
          </w:rPr>
        </w:r>
        <w:r>
          <w:rPr>
            <w:noProof/>
            <w:webHidden/>
          </w:rPr>
          <w:fldChar w:fldCharType="separate"/>
        </w:r>
        <w:r>
          <w:rPr>
            <w:noProof/>
            <w:webHidden/>
          </w:rPr>
          <w:t>22</w:t>
        </w:r>
        <w:r>
          <w:rPr>
            <w:noProof/>
            <w:webHidden/>
          </w:rPr>
          <w:fldChar w:fldCharType="end"/>
        </w:r>
      </w:hyperlink>
    </w:p>
    <w:p w14:paraId="0B0B7912" w14:textId="0879D252" w:rsidR="00B97F3B" w:rsidRDefault="00B97F3B">
      <w:pPr>
        <w:pStyle w:val="Obsah1"/>
        <w:rPr>
          <w:rFonts w:eastAsiaTheme="minorEastAsia"/>
          <w:noProof/>
          <w:kern w:val="2"/>
          <w:sz w:val="24"/>
          <w:szCs w:val="24"/>
          <w:lang w:eastAsia="cs-CZ"/>
          <w14:ligatures w14:val="standardContextual"/>
        </w:rPr>
      </w:pPr>
      <w:hyperlink w:anchor="_Toc222915296" w:history="1">
        <w:r w:rsidRPr="00AA3EA7">
          <w:rPr>
            <w:rStyle w:val="Hypertextovodkaz"/>
          </w:rPr>
          <w:t>23.</w:t>
        </w:r>
        <w:r>
          <w:rPr>
            <w:rFonts w:eastAsiaTheme="minorEastAsia"/>
            <w:noProof/>
            <w:kern w:val="2"/>
            <w:sz w:val="24"/>
            <w:szCs w:val="24"/>
            <w:lang w:eastAsia="cs-CZ"/>
            <w14:ligatures w14:val="standardContextual"/>
          </w:rPr>
          <w:tab/>
        </w:r>
        <w:r w:rsidRPr="00AA3EA7">
          <w:rPr>
            <w:rStyle w:val="Hypertextovodkaz"/>
          </w:rPr>
          <w:t>STŘET ZÁJMŮ DLE ZÁKONA O STŘETU ZÁJMŮ</w:t>
        </w:r>
        <w:r>
          <w:rPr>
            <w:noProof/>
            <w:webHidden/>
          </w:rPr>
          <w:tab/>
        </w:r>
        <w:r>
          <w:rPr>
            <w:noProof/>
            <w:webHidden/>
          </w:rPr>
          <w:fldChar w:fldCharType="begin"/>
        </w:r>
        <w:r>
          <w:rPr>
            <w:noProof/>
            <w:webHidden/>
          </w:rPr>
          <w:instrText xml:space="preserve"> PAGEREF _Toc222915296 \h </w:instrText>
        </w:r>
        <w:r>
          <w:rPr>
            <w:noProof/>
            <w:webHidden/>
          </w:rPr>
        </w:r>
        <w:r>
          <w:rPr>
            <w:noProof/>
            <w:webHidden/>
          </w:rPr>
          <w:fldChar w:fldCharType="separate"/>
        </w:r>
        <w:r>
          <w:rPr>
            <w:noProof/>
            <w:webHidden/>
          </w:rPr>
          <w:t>23</w:t>
        </w:r>
        <w:r>
          <w:rPr>
            <w:noProof/>
            <w:webHidden/>
          </w:rPr>
          <w:fldChar w:fldCharType="end"/>
        </w:r>
      </w:hyperlink>
    </w:p>
    <w:p w14:paraId="523063B5" w14:textId="7037988D" w:rsidR="00B97F3B" w:rsidRDefault="00B97F3B">
      <w:pPr>
        <w:pStyle w:val="Obsah1"/>
        <w:rPr>
          <w:rFonts w:eastAsiaTheme="minorEastAsia"/>
          <w:noProof/>
          <w:kern w:val="2"/>
          <w:sz w:val="24"/>
          <w:szCs w:val="24"/>
          <w:lang w:eastAsia="cs-CZ"/>
          <w14:ligatures w14:val="standardContextual"/>
        </w:rPr>
      </w:pPr>
      <w:hyperlink w:anchor="_Toc222915297" w:history="1">
        <w:r w:rsidRPr="00AA3EA7">
          <w:rPr>
            <w:rStyle w:val="Hypertextovodkaz"/>
          </w:rPr>
          <w:t>24.</w:t>
        </w:r>
        <w:r>
          <w:rPr>
            <w:rFonts w:eastAsiaTheme="minorEastAsia"/>
            <w:noProof/>
            <w:kern w:val="2"/>
            <w:sz w:val="24"/>
            <w:szCs w:val="24"/>
            <w:lang w:eastAsia="cs-CZ"/>
            <w14:ligatures w14:val="standardContextual"/>
          </w:rPr>
          <w:tab/>
        </w:r>
        <w:r w:rsidRPr="00AA3EA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_Toc222915297 \h </w:instrText>
        </w:r>
        <w:r>
          <w:rPr>
            <w:noProof/>
            <w:webHidden/>
          </w:rPr>
        </w:r>
        <w:r>
          <w:rPr>
            <w:noProof/>
            <w:webHidden/>
          </w:rPr>
          <w:fldChar w:fldCharType="separate"/>
        </w:r>
        <w:r>
          <w:rPr>
            <w:noProof/>
            <w:webHidden/>
          </w:rPr>
          <w:t>23</w:t>
        </w:r>
        <w:r>
          <w:rPr>
            <w:noProof/>
            <w:webHidden/>
          </w:rPr>
          <w:fldChar w:fldCharType="end"/>
        </w:r>
      </w:hyperlink>
    </w:p>
    <w:p w14:paraId="256DEB20" w14:textId="148430BA" w:rsidR="00B97F3B" w:rsidRDefault="00B97F3B">
      <w:pPr>
        <w:pStyle w:val="Obsah1"/>
        <w:rPr>
          <w:rFonts w:eastAsiaTheme="minorEastAsia"/>
          <w:noProof/>
          <w:kern w:val="2"/>
          <w:sz w:val="24"/>
          <w:szCs w:val="24"/>
          <w:lang w:eastAsia="cs-CZ"/>
          <w14:ligatures w14:val="standardContextual"/>
        </w:rPr>
      </w:pPr>
      <w:hyperlink w:anchor="_Toc222915298" w:history="1">
        <w:r w:rsidRPr="00AA3EA7">
          <w:rPr>
            <w:rStyle w:val="Hypertextovodkaz"/>
          </w:rPr>
          <w:t>25.</w:t>
        </w:r>
        <w:r>
          <w:rPr>
            <w:rFonts w:eastAsiaTheme="minorEastAsia"/>
            <w:noProof/>
            <w:kern w:val="2"/>
            <w:sz w:val="24"/>
            <w:szCs w:val="24"/>
            <w:lang w:eastAsia="cs-CZ"/>
            <w14:ligatures w14:val="standardContextual"/>
          </w:rPr>
          <w:tab/>
        </w:r>
        <w:r w:rsidRPr="00AA3EA7">
          <w:rPr>
            <w:rStyle w:val="Hypertextovodkaz"/>
          </w:rPr>
          <w:t>PŘÍLOHY TÉTO VÝZVY</w:t>
        </w:r>
        <w:r>
          <w:rPr>
            <w:noProof/>
            <w:webHidden/>
          </w:rPr>
          <w:tab/>
        </w:r>
        <w:r>
          <w:rPr>
            <w:noProof/>
            <w:webHidden/>
          </w:rPr>
          <w:fldChar w:fldCharType="begin"/>
        </w:r>
        <w:r>
          <w:rPr>
            <w:noProof/>
            <w:webHidden/>
          </w:rPr>
          <w:instrText xml:space="preserve"> PAGEREF _Toc222915298 \h </w:instrText>
        </w:r>
        <w:r>
          <w:rPr>
            <w:noProof/>
            <w:webHidden/>
          </w:rPr>
        </w:r>
        <w:r>
          <w:rPr>
            <w:noProof/>
            <w:webHidden/>
          </w:rPr>
          <w:fldChar w:fldCharType="separate"/>
        </w:r>
        <w:r>
          <w:rPr>
            <w:noProof/>
            <w:webHidden/>
          </w:rPr>
          <w:t>24</w:t>
        </w:r>
        <w:r>
          <w:rPr>
            <w:noProof/>
            <w:webHidden/>
          </w:rPr>
          <w:fldChar w:fldCharType="end"/>
        </w:r>
      </w:hyperlink>
    </w:p>
    <w:p w14:paraId="76737DAD" w14:textId="04E1F256"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1" w:name="_Toc389559699"/>
      <w:bookmarkStart w:id="2" w:name="_Toc397429847"/>
      <w:bookmarkStart w:id="3" w:name="_Ref433028040"/>
      <w:bookmarkStart w:id="4" w:name="_Toc1048197"/>
      <w:bookmarkStart w:id="5" w:name="_Toc222915274"/>
      <w:r w:rsidRPr="008E400F">
        <w:t>ÚVODNÍ USTANOVENÍ</w:t>
      </w:r>
      <w:bookmarkEnd w:id="5"/>
    </w:p>
    <w:p w14:paraId="778F312D" w14:textId="34DF3C3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nabídky </w:t>
      </w:r>
      <w:r>
        <w:t>dodavatel</w:t>
      </w:r>
      <w:r w:rsidRPr="00300BBC">
        <w:t xml:space="preserve"> zcela a bez výhrad akceptuje zadávací</w:t>
      </w:r>
      <w:r>
        <w:t xml:space="preserve"> </w:t>
      </w:r>
      <w:r w:rsidRPr="00B973A1">
        <w:t xml:space="preserve">podmínky této veřejné zakázky. </w:t>
      </w:r>
    </w:p>
    <w:p w14:paraId="794D5507" w14:textId="418CD2E2" w:rsidR="003808FF" w:rsidRPr="003808FF" w:rsidRDefault="008E400F" w:rsidP="003808FF">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w:t>
      </w:r>
      <w:r w:rsidRPr="00BF1F34">
        <w:rPr>
          <w:b/>
        </w:rPr>
        <w:t>ZZVZ</w:t>
      </w:r>
      <w:r w:rsidRPr="00104DFB">
        <w:t xml:space="preserve">“).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r w:rsidR="003808FF" w:rsidRPr="003808FF">
        <w:t xml:space="preserve"> </w:t>
      </w:r>
      <w:r w:rsidR="0021389F" w:rsidRPr="003808FF">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052231B7" w14:textId="4180CEBE" w:rsidR="008E400F" w:rsidRDefault="008E400F" w:rsidP="008E400F">
      <w:pPr>
        <w:pStyle w:val="Text1-1"/>
      </w:pPr>
      <w:r>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w:t>
      </w:r>
      <w:r w:rsidR="000D761B">
        <w:t xml:space="preserve">mohou </w:t>
      </w:r>
      <w:r>
        <w:t>mít podle okolností za následek vyřazení nabídky a vyloučení dodavatele z výběrového řízení této veřejné zakázky.</w:t>
      </w:r>
    </w:p>
    <w:p w14:paraId="0BD9EB3D" w14:textId="7315CDB6" w:rsidR="008E400F" w:rsidRDefault="008E400F" w:rsidP="008E400F">
      <w:pPr>
        <w:pStyle w:val="Text1-1"/>
      </w:pPr>
      <w:r>
        <w:t>Článek 11 této Výzvy k podání nabídky (dále jen „</w:t>
      </w:r>
      <w:r>
        <w:rPr>
          <w:b/>
          <w:bCs/>
        </w:rPr>
        <w:t>Výzva</w:t>
      </w:r>
      <w:r>
        <w:t xml:space="preserve">“) stanoví jazyk podávaných nabídek. Soubor dokumentů tvořících zadávací podmínky je </w:t>
      </w:r>
      <w:r w:rsidR="00515D2B">
        <w:t xml:space="preserve">vyhotoven </w:t>
      </w:r>
      <w:r>
        <w:t>v českém jazyce.</w:t>
      </w:r>
    </w:p>
    <w:p w14:paraId="422227A7" w14:textId="77777777"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3357F6C1" w14:textId="0588299E" w:rsidR="008E400F" w:rsidRDefault="008E400F" w:rsidP="008E400F">
      <w:pPr>
        <w:pStyle w:val="Text1-1"/>
      </w:pPr>
      <w:r w:rsidRPr="00300BBC">
        <w:t>Dodavatelé nesou veškeré náklady spojené s účastí v</w:t>
      </w:r>
      <w:r>
        <w:t>e</w:t>
      </w:r>
      <w:r w:rsidRPr="00300BBC">
        <w:t>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50A20FB9" w14:textId="2681C71D"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změny</w:t>
      </w:r>
      <w:r w:rsidR="00515D2B">
        <w:t xml:space="preserve"> závazného vzoru</w:t>
      </w:r>
      <w:r w:rsidRPr="00300BBC">
        <w:t xml:space="preserve">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s</w:t>
      </w:r>
      <w:r w:rsidR="00515D2B">
        <w:t xml:space="preserve"> možným </w:t>
      </w:r>
      <w:r w:rsidRPr="00300BBC">
        <w:t xml:space="preserve">následkem vyloučení </w:t>
      </w:r>
      <w:r>
        <w:t>účastníka výběrového řízení</w:t>
      </w:r>
      <w:r w:rsidRPr="00300BBC">
        <w:t>.</w:t>
      </w:r>
      <w:r>
        <w:t xml:space="preserve"> </w:t>
      </w:r>
    </w:p>
    <w:p w14:paraId="16B38A32" w14:textId="40911799" w:rsidR="008C7321" w:rsidRDefault="008C7321" w:rsidP="008E400F">
      <w:pPr>
        <w:pStyle w:val="Text1-1"/>
      </w:pPr>
      <w:r>
        <w:t>Zadavatel zahajuje výběrové řízení uveřejněním výzvy k podání nabídek na profilu zadavatele.</w:t>
      </w:r>
    </w:p>
    <w:p w14:paraId="7441FC3A" w14:textId="77777777" w:rsidR="00AD0C7B" w:rsidRDefault="008E400F" w:rsidP="008E400F">
      <w:pPr>
        <w:pStyle w:val="Nadpis1-1"/>
      </w:pPr>
      <w:bookmarkStart w:id="6" w:name="_Toc222915275"/>
      <w:r w:rsidRPr="008E400F">
        <w:t>IDENTIFIKAČNÍ ÚDAJE ZADAVATELE</w:t>
      </w:r>
      <w:bookmarkEnd w:id="6"/>
    </w:p>
    <w:p w14:paraId="22763CFA" w14:textId="77777777" w:rsidR="008E400F" w:rsidRPr="008E400F" w:rsidRDefault="008E400F" w:rsidP="008E400F">
      <w:pPr>
        <w:pStyle w:val="Textbezodsaze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8E400F">
      <w:pPr>
        <w:pStyle w:val="Textbezodsazen"/>
        <w:spacing w:after="0"/>
      </w:pPr>
      <w:r>
        <w:t>IČO</w:t>
      </w:r>
      <w:r w:rsidRPr="003E476A">
        <w:t xml:space="preserve">: </w:t>
      </w:r>
      <w:r>
        <w:tab/>
      </w:r>
      <w:r>
        <w:tab/>
      </w:r>
      <w:r w:rsidRPr="003E476A">
        <w:t>70994234</w:t>
      </w:r>
    </w:p>
    <w:p w14:paraId="1A0C7193" w14:textId="77777777" w:rsidR="008E400F" w:rsidRDefault="008E400F" w:rsidP="008E400F">
      <w:pPr>
        <w:pStyle w:val="Textbezodsazen"/>
        <w:spacing w:after="0"/>
      </w:pPr>
      <w:r w:rsidRPr="003E476A">
        <w:t xml:space="preserve">DIČ: </w:t>
      </w:r>
      <w:r>
        <w:tab/>
      </w:r>
      <w:r>
        <w:tab/>
      </w:r>
      <w:r w:rsidRPr="003E476A">
        <w:t>CZ70994234</w:t>
      </w:r>
    </w:p>
    <w:p w14:paraId="6A6DE28D" w14:textId="77777777" w:rsidR="008E400F" w:rsidRPr="009F0510" w:rsidRDefault="008E400F" w:rsidP="008E400F">
      <w:pPr>
        <w:pStyle w:val="Textbezodsazen"/>
        <w:spacing w:after="0"/>
      </w:pPr>
      <w:r>
        <w:t xml:space="preserve">Identifikátor datové schránky: </w:t>
      </w:r>
      <w:proofErr w:type="spellStart"/>
      <w:r w:rsidRPr="009F0510">
        <w:t>uccchjm</w:t>
      </w:r>
      <w:proofErr w:type="spellEnd"/>
    </w:p>
    <w:p w14:paraId="14992660" w14:textId="77777777" w:rsidR="008E400F" w:rsidRDefault="008E400F" w:rsidP="008E400F">
      <w:pPr>
        <w:pStyle w:val="Textbezodsazen"/>
        <w:spacing w:after="0"/>
        <w:rPr>
          <w:b/>
        </w:rPr>
      </w:pPr>
    </w:p>
    <w:p w14:paraId="4035DF3C" w14:textId="77777777" w:rsidR="00FC68E2" w:rsidRPr="008E400F" w:rsidRDefault="00FC68E2" w:rsidP="00FC68E2">
      <w:pPr>
        <w:pStyle w:val="Textbezodsazen"/>
        <w:spacing w:after="0"/>
      </w:pPr>
      <w:r w:rsidRPr="008E400F">
        <w:t>Zakázku zadává organizační jednotka zadavatele:</w:t>
      </w:r>
    </w:p>
    <w:p w14:paraId="6DC1C787" w14:textId="77777777" w:rsidR="00FC68E2" w:rsidRDefault="00FC68E2" w:rsidP="00FC68E2">
      <w:pPr>
        <w:pStyle w:val="Textbezodsazen"/>
        <w:spacing w:after="0"/>
      </w:pPr>
      <w:r>
        <w:t>Název:</w:t>
      </w:r>
      <w:r>
        <w:tab/>
      </w:r>
      <w:r>
        <w:tab/>
        <w:t>Stavební správa východ</w:t>
      </w:r>
    </w:p>
    <w:p w14:paraId="3E1071DD" w14:textId="77777777" w:rsidR="00FC68E2" w:rsidRDefault="00FC68E2" w:rsidP="00FC68E2">
      <w:pPr>
        <w:pStyle w:val="Textbezodsazen"/>
        <w:spacing w:after="0"/>
      </w:pPr>
      <w:r>
        <w:t>Sídlo:</w:t>
      </w:r>
      <w:r>
        <w:tab/>
      </w:r>
      <w:r>
        <w:tab/>
        <w:t>Nerudova 773/1, PSČ 779 00, Olomouc</w:t>
      </w:r>
    </w:p>
    <w:p w14:paraId="3C9C660C" w14:textId="77777777" w:rsidR="00FC68E2" w:rsidRDefault="00FC68E2" w:rsidP="00FC68E2">
      <w:pPr>
        <w:pStyle w:val="Textbezodsazen"/>
        <w:spacing w:after="0"/>
        <w:ind w:left="1418" w:hanging="1418"/>
      </w:pPr>
      <w:r w:rsidRPr="000B2443">
        <w:t>Zastoupen</w:t>
      </w:r>
      <w:r>
        <w:t>á</w:t>
      </w:r>
      <w:r w:rsidRPr="000B2443">
        <w:t>:</w:t>
      </w:r>
      <w:r w:rsidRPr="000B2443">
        <w:tab/>
      </w:r>
      <w:r w:rsidRPr="00EB3232">
        <w:t>Ing. Mojmírem Nejezchlebem, náměstkem generálního ředitele pro modernizaci dráhy, na základě pověření č. 2372 ze dne 26. 02. 2018.</w:t>
      </w:r>
    </w:p>
    <w:p w14:paraId="50F23A3A" w14:textId="77777777" w:rsidR="008E400F" w:rsidRPr="008E400F" w:rsidRDefault="005415EA" w:rsidP="005415EA">
      <w:pPr>
        <w:pStyle w:val="Nadpis1-1"/>
      </w:pPr>
      <w:bookmarkStart w:id="7" w:name="_Toc222915276"/>
      <w:r w:rsidRPr="005415EA">
        <w:t>KOMUNIKACE MEZI ZADAVATELEM A DODAVATELEM</w:t>
      </w:r>
      <w:bookmarkEnd w:id="7"/>
    </w:p>
    <w:p w14:paraId="77B0B4BC" w14:textId="22B6F679" w:rsidR="008E400F" w:rsidRPr="00C223F3" w:rsidRDefault="007D64A1" w:rsidP="005E67CF">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P</w:t>
      </w:r>
      <w:r w:rsidR="0001286C">
        <w:t xml:space="preserve">ísemná </w:t>
      </w:r>
      <w:r w:rsidR="008E400F" w:rsidRPr="00C071BD">
        <w:t>komunikace mezi zadavatelem a dodavateli v</w:t>
      </w:r>
      <w:r w:rsidR="008E400F">
        <w:t>e</w:t>
      </w:r>
      <w:r w:rsidR="008E400F" w:rsidRPr="00C071BD">
        <w:t xml:space="preserve"> </w:t>
      </w:r>
      <w:r w:rsidR="008E400F">
        <w:t xml:space="preserve">výběrovém </w:t>
      </w:r>
      <w:r w:rsidR="008E400F" w:rsidRPr="00C071BD">
        <w:t xml:space="preserve">řízení musí </w:t>
      </w:r>
      <w:r w:rsidR="0001286C">
        <w:t>probíhat</w:t>
      </w:r>
      <w:r w:rsidR="008E400F" w:rsidRPr="00C071BD">
        <w:t xml:space="preserve"> pouze elektronicky. Doručování písemností a komunikace mezi zadavatelem a dodavateli v</w:t>
      </w:r>
      <w:r w:rsidR="00804D9E">
        <w:t xml:space="preserve">e výběrovém </w:t>
      </w:r>
      <w:r w:rsidR="008E400F" w:rsidRPr="00C071BD">
        <w:t xml:space="preserve">řízení bude </w:t>
      </w:r>
      <w:r w:rsidR="008E400F">
        <w:t xml:space="preserve">ze strany zadavatele </w:t>
      </w:r>
      <w:r w:rsidR="008E400F" w:rsidRPr="00C071BD">
        <w:t xml:space="preserve">probíhat prostřednictvím elektronického nástroje E-ZAK (na adrese: </w:t>
      </w:r>
      <w:hyperlink r:id="rId12" w:history="1">
        <w:r w:rsidR="005E67CF" w:rsidRPr="00B83D4B">
          <w:rPr>
            <w:rStyle w:val="Hypertextovodkaz"/>
            <w:noProof w:val="0"/>
          </w:rPr>
          <w:t>https://zakazky.spravazeleznic.cz/</w:t>
        </w:r>
      </w:hyperlink>
      <w:r w:rsidR="005E67CF">
        <w:t>)</w:t>
      </w:r>
      <w:r w:rsidR="008E400F" w:rsidRPr="00C071BD">
        <w:t xml:space="preserve">, který </w:t>
      </w:r>
      <w:r w:rsidR="008E400F">
        <w:t xml:space="preserve">je profilem zadavatele a </w:t>
      </w:r>
      <w:r w:rsidR="008E400F" w:rsidRPr="00C071BD">
        <w:t>splňuje podmínky vyhlášky č. 260/2016 Sb., o stanovení podrobnějších podmínek týkajících se elektronických nástrojů, elektronických úkonů při zadávání veřejných zakázek a certifikátu shody.</w:t>
      </w:r>
      <w:r w:rsidR="008E400F">
        <w:t xml:space="preserve"> </w:t>
      </w:r>
      <w:r w:rsidR="008E400F" w:rsidRPr="00935DAD">
        <w:t xml:space="preserve">Na </w:t>
      </w:r>
      <w:r>
        <w:t xml:space="preserve">písemnou </w:t>
      </w:r>
      <w:r w:rsidR="008E400F" w:rsidRPr="00935DAD">
        <w:t>komunikaci ze strany dodavatele učiněnou elektronicky, avšak nikoliv prostřednictvím elektronického nástroje E-ZAK, bude zadavatel vždy odpovídat prostřednictvím elektronického nástroje</w:t>
      </w:r>
      <w:r w:rsidRPr="007D64A1">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279E20CF" w:rsidR="008E400F" w:rsidRPr="00FC68E2" w:rsidRDefault="008E400F" w:rsidP="00FD161C">
      <w:pPr>
        <w:pStyle w:val="Text1-1"/>
      </w:pPr>
      <w:r>
        <w:t xml:space="preserve">Kontaktní osobou </w:t>
      </w:r>
      <w:r w:rsidR="0001286C">
        <w:t xml:space="preserve">zadavatele </w:t>
      </w:r>
      <w:r>
        <w:t xml:space="preserve">pro </w:t>
      </w:r>
      <w:r w:rsidRPr="00FC68E2">
        <w:t xml:space="preserve">výběrové řízení je: </w:t>
      </w:r>
      <w:r w:rsidR="00FC68E2" w:rsidRPr="00FC68E2">
        <w:t>Renáta Majerová</w:t>
      </w:r>
      <w:r w:rsidRPr="00FC68E2">
        <w:t xml:space="preserve">, </w:t>
      </w:r>
    </w:p>
    <w:p w14:paraId="000CF4A3" w14:textId="0A676B93" w:rsidR="008E400F" w:rsidRPr="00FC68E2" w:rsidRDefault="008E400F" w:rsidP="008E400F">
      <w:pPr>
        <w:pStyle w:val="Textbezslovn"/>
        <w:rPr>
          <w:lang w:val="de-DE"/>
        </w:rPr>
      </w:pPr>
      <w:r w:rsidRPr="00FC68E2">
        <w:t xml:space="preserve">e-mail: </w:t>
      </w:r>
      <w:r w:rsidRPr="00FC68E2">
        <w:tab/>
      </w:r>
      <w:r w:rsidR="00FC68E2" w:rsidRPr="00FC68E2">
        <w:rPr>
          <w:lang w:val="de-DE"/>
        </w:rPr>
        <w:t>Majerova@spravazeleznic.cz</w:t>
      </w:r>
      <w:r w:rsidRPr="00FC68E2">
        <w:rPr>
          <w:lang w:val="de-DE"/>
        </w:rPr>
        <w:t>]</w:t>
      </w:r>
    </w:p>
    <w:p w14:paraId="1D7D70F7" w14:textId="77777777" w:rsidR="00AD0C7B" w:rsidRDefault="005415EA" w:rsidP="005415EA">
      <w:pPr>
        <w:pStyle w:val="Nadpis1-1"/>
      </w:pPr>
      <w:bookmarkStart w:id="8" w:name="_Toc222915277"/>
      <w:r w:rsidRPr="005415EA">
        <w:t>ÚČEL A PŘEDMĚT PLNĚNÍ VEŘEJNÉ ZAKÁZKY</w:t>
      </w:r>
      <w:bookmarkEnd w:id="8"/>
    </w:p>
    <w:p w14:paraId="706369C5" w14:textId="77777777" w:rsidR="005415EA" w:rsidRDefault="005415EA" w:rsidP="005415EA">
      <w:pPr>
        <w:pStyle w:val="Text1-1"/>
      </w:pPr>
      <w:r w:rsidRPr="00300BBC">
        <w:t xml:space="preserve">Účel </w:t>
      </w:r>
      <w:r w:rsidRPr="005415EA">
        <w:t>veřejné</w:t>
      </w:r>
      <w:r w:rsidRPr="00300BBC">
        <w:t xml:space="preserve"> zakázky</w:t>
      </w:r>
    </w:p>
    <w:p w14:paraId="30DDA17B" w14:textId="7E77319C" w:rsidR="005415EA" w:rsidRPr="00943740" w:rsidRDefault="00162EEC" w:rsidP="005415EA">
      <w:pPr>
        <w:pStyle w:val="Textbezslovn"/>
      </w:pPr>
      <w:r w:rsidRPr="00162EEC">
        <w:t>O</w:t>
      </w:r>
      <w:r>
        <w:t>d</w:t>
      </w:r>
      <w:r w:rsidRPr="00162EEC">
        <w:t xml:space="preserve">straněním uvedeného objektu bude umožněno vybudování nové trasy dráhy a s ní souvisejících ostatních objektů stavby hlavní, tj. Modernizace a elektrizace trati Otrokovice – Vizovice, která je dle zákona č. 266/1994 Sb., o dráhách, § 5, odst. 1 ve znění pozdějších předpisů veřejně prospěšná. </w:t>
      </w:r>
    </w:p>
    <w:p w14:paraId="4188A95A" w14:textId="77777777" w:rsidR="005415EA" w:rsidRDefault="005415EA" w:rsidP="005415EA">
      <w:pPr>
        <w:pStyle w:val="Text1-1"/>
      </w:pPr>
      <w:bookmarkStart w:id="9" w:name="_Ref256586317"/>
      <w:r w:rsidRPr="00F06C89">
        <w:t>Předmět plnění veřejné zakázky</w:t>
      </w:r>
      <w:bookmarkEnd w:id="9"/>
    </w:p>
    <w:p w14:paraId="7A5F591D" w14:textId="77777777" w:rsidR="0091669E" w:rsidRPr="0091669E" w:rsidRDefault="0091669E" w:rsidP="0091669E">
      <w:pPr>
        <w:pStyle w:val="Textbezslovn"/>
      </w:pPr>
      <w:r w:rsidRPr="0091669E">
        <w:t xml:space="preserve">Předmětem veřejné zakázky je demolice objektu z důvodu kolize s umístěním navrženého nového kolejiště. Jedná se o stávající nepodsklepený objekt prodejny zastřešený plochou střechou. Objekt se nachází v blízkosti stávajícího kolejiště v </w:t>
      </w:r>
      <w:proofErr w:type="spellStart"/>
      <w:r w:rsidRPr="0091669E">
        <w:t>žst</w:t>
      </w:r>
      <w:proofErr w:type="spellEnd"/>
      <w:r w:rsidRPr="0091669E">
        <w:t xml:space="preserve">. Zlín střed v prostoru pod silničním </w:t>
      </w:r>
      <w:proofErr w:type="spellStart"/>
      <w:r w:rsidRPr="0091669E">
        <w:t>Gahurovým</w:t>
      </w:r>
      <w:proofErr w:type="spellEnd"/>
      <w:r w:rsidRPr="0091669E">
        <w:t xml:space="preserve"> nadjezdem. V rámci zakázky jsou zahrnuty i odpady včetně naložení, odvozu, uložení a poplatků za skládky.</w:t>
      </w:r>
    </w:p>
    <w:p w14:paraId="47425FD1" w14:textId="1FBA7673" w:rsidR="000B2449" w:rsidRPr="0091669E" w:rsidRDefault="000B2449" w:rsidP="000B2449">
      <w:pPr>
        <w:pStyle w:val="Textbezslovn"/>
      </w:pPr>
      <w:r>
        <w:t>Dále je předmětem plnění odpojení s</w:t>
      </w:r>
      <w:r w:rsidRPr="0091669E">
        <w:t>távající</w:t>
      </w:r>
      <w:r>
        <w:t xml:space="preserve">ch </w:t>
      </w:r>
      <w:r w:rsidRPr="0091669E">
        <w:t>sít</w:t>
      </w:r>
      <w:r>
        <w:t>í technické infrastruktury. R</w:t>
      </w:r>
      <w:r w:rsidRPr="0091669E">
        <w:t>ozvody vody, kanalizace, elektro a topení, sdělovací kabel CETIN a VODAFONE</w:t>
      </w:r>
      <w:r>
        <w:t xml:space="preserve"> </w:t>
      </w:r>
      <w:r w:rsidRPr="0091669E">
        <w:t>je nutné před demolicí v příslušných bodech odpojit.</w:t>
      </w:r>
    </w:p>
    <w:p w14:paraId="1BEF8B5F" w14:textId="1480C74D" w:rsidR="007D64A1" w:rsidRDefault="0091669E" w:rsidP="0091669E">
      <w:pPr>
        <w:pStyle w:val="Textbezslovn"/>
      </w:pPr>
      <w:r w:rsidRPr="0091669E">
        <w:t>Před zahájením prací je nutno ověřit skutečný stav sítí a požádat správce sítí o jejich vytyčení a případně zajistit jejich odpojení od inženýrských sítí (všechny sítě). Při pracích v blízkosti sítí se řídit pokyny správců sítí.</w:t>
      </w:r>
      <w:r w:rsidRPr="0091669E">
        <w:rPr>
          <w:highlight w:val="green"/>
        </w:rPr>
        <w:t xml:space="preserve"> </w:t>
      </w:r>
    </w:p>
    <w:p w14:paraId="499A0A32" w14:textId="77777777" w:rsidR="005415EA" w:rsidRPr="00F653FF" w:rsidRDefault="005415EA" w:rsidP="005415EA">
      <w:pPr>
        <w:pStyle w:val="Textbezslovn"/>
      </w:pPr>
      <w:r>
        <w:t xml:space="preserve">Bližší specifikace předmětu plnění veřejné zakázky je upravena v dalších částech zadávací </w:t>
      </w:r>
      <w:r w:rsidRPr="00F653FF">
        <w:t>dokumentace.</w:t>
      </w:r>
    </w:p>
    <w:p w14:paraId="3585FAFA" w14:textId="77777777" w:rsidR="005415EA" w:rsidRPr="00F653FF" w:rsidRDefault="005415EA" w:rsidP="005415EA">
      <w:pPr>
        <w:pStyle w:val="Text1-1"/>
      </w:pPr>
      <w:r w:rsidRPr="00F653FF">
        <w:t>Klasifikace předmětu veřejné zakázky</w:t>
      </w:r>
    </w:p>
    <w:p w14:paraId="69025EEA" w14:textId="14BCEF4F" w:rsidR="005415EA" w:rsidRDefault="005415EA" w:rsidP="00F653FF">
      <w:pPr>
        <w:pStyle w:val="Textbezslovn"/>
        <w:spacing w:after="0"/>
        <w:rPr>
          <w:rStyle w:val="FontStyle38"/>
          <w:rFonts w:asciiTheme="minorHAnsi" w:hAnsiTheme="minorHAnsi" w:cstheme="minorBidi"/>
          <w:color w:val="auto"/>
          <w:sz w:val="18"/>
          <w:szCs w:val="18"/>
        </w:rPr>
      </w:pPr>
      <w:r w:rsidRPr="00F653FF">
        <w:fldChar w:fldCharType="begin">
          <w:ffData>
            <w:name w:val="Zaškrtávací1"/>
            <w:enabled/>
            <w:calcOnExit w:val="0"/>
            <w:checkBox>
              <w:sizeAuto/>
              <w:default w:val="0"/>
            </w:checkBox>
          </w:ffData>
        </w:fldChar>
      </w:r>
      <w:bookmarkStart w:id="10" w:name="Zaškrtávací1"/>
      <w:r w:rsidRPr="00F653FF">
        <w:instrText xml:space="preserve"> FORMCHECKBOX </w:instrText>
      </w:r>
      <w:r w:rsidRPr="00F653FF">
        <w:fldChar w:fldCharType="separate"/>
      </w:r>
      <w:r w:rsidRPr="00F653FF">
        <w:fldChar w:fldCharType="end"/>
      </w:r>
      <w:bookmarkEnd w:id="10"/>
      <w:r w:rsidRPr="00F653FF">
        <w:tab/>
      </w:r>
      <w:r w:rsidRPr="00F653FF">
        <w:rPr>
          <w:rStyle w:val="FontStyle38"/>
          <w:rFonts w:asciiTheme="minorHAnsi" w:hAnsiTheme="minorHAnsi" w:cstheme="minorBidi"/>
          <w:color w:val="auto"/>
          <w:sz w:val="18"/>
          <w:szCs w:val="18"/>
        </w:rPr>
        <w:t>45</w:t>
      </w:r>
      <w:r w:rsidR="00F653FF" w:rsidRPr="00F653FF">
        <w:rPr>
          <w:rStyle w:val="FontStyle38"/>
          <w:rFonts w:asciiTheme="minorHAnsi" w:hAnsiTheme="minorHAnsi" w:cstheme="minorBidi"/>
          <w:color w:val="auto"/>
          <w:sz w:val="18"/>
          <w:szCs w:val="18"/>
        </w:rPr>
        <w:t>1111</w:t>
      </w:r>
      <w:r w:rsidRPr="00F653FF">
        <w:rPr>
          <w:rStyle w:val="FontStyle38"/>
          <w:rFonts w:asciiTheme="minorHAnsi" w:hAnsiTheme="minorHAnsi" w:cstheme="minorBidi"/>
          <w:color w:val="auto"/>
          <w:sz w:val="18"/>
          <w:szCs w:val="18"/>
        </w:rPr>
        <w:t>00-</w:t>
      </w:r>
      <w:proofErr w:type="gramStart"/>
      <w:r w:rsidR="00F653FF" w:rsidRPr="00F653FF">
        <w:rPr>
          <w:rStyle w:val="FontStyle38"/>
          <w:rFonts w:asciiTheme="minorHAnsi" w:hAnsiTheme="minorHAnsi" w:cstheme="minorBidi"/>
          <w:color w:val="auto"/>
          <w:sz w:val="18"/>
          <w:szCs w:val="18"/>
        </w:rPr>
        <w:t>9</w:t>
      </w:r>
      <w:r w:rsidRPr="00F653FF">
        <w:rPr>
          <w:rStyle w:val="FontStyle38"/>
          <w:rFonts w:asciiTheme="minorHAnsi" w:hAnsiTheme="minorHAnsi" w:cstheme="minorBidi"/>
          <w:color w:val="auto"/>
          <w:sz w:val="18"/>
          <w:szCs w:val="18"/>
        </w:rPr>
        <w:t xml:space="preserve">  </w:t>
      </w:r>
      <w:r w:rsidRPr="00F653FF">
        <w:rPr>
          <w:rStyle w:val="FontStyle38"/>
          <w:rFonts w:asciiTheme="minorHAnsi" w:hAnsiTheme="minorHAnsi" w:cstheme="minorBidi"/>
          <w:color w:val="auto"/>
          <w:sz w:val="18"/>
          <w:szCs w:val="18"/>
        </w:rPr>
        <w:tab/>
      </w:r>
      <w:proofErr w:type="gramEnd"/>
      <w:r w:rsidR="00F653FF" w:rsidRPr="00F653FF">
        <w:rPr>
          <w:rStyle w:val="FontStyle38"/>
          <w:rFonts w:asciiTheme="minorHAnsi" w:hAnsiTheme="minorHAnsi" w:cstheme="minorBidi"/>
          <w:color w:val="auto"/>
          <w:sz w:val="18"/>
          <w:szCs w:val="18"/>
        </w:rPr>
        <w:t>Demoliční práce</w:t>
      </w:r>
      <w:r w:rsidRPr="00F653FF">
        <w:rPr>
          <w:rStyle w:val="FontStyle38"/>
          <w:rFonts w:asciiTheme="minorHAnsi" w:hAnsiTheme="minorHAnsi" w:cstheme="minorBidi"/>
          <w:color w:val="auto"/>
          <w:sz w:val="18"/>
          <w:szCs w:val="18"/>
        </w:rPr>
        <w:t xml:space="preserve"> </w:t>
      </w:r>
    </w:p>
    <w:p w14:paraId="7B72309C" w14:textId="77777777" w:rsidR="00F653FF" w:rsidRPr="00F653FF" w:rsidRDefault="00F653FF" w:rsidP="00F653FF">
      <w:pPr>
        <w:pStyle w:val="Textbezslovn"/>
        <w:spacing w:after="0"/>
        <w:rPr>
          <w:sz w:val="12"/>
          <w:szCs w:val="12"/>
        </w:rPr>
      </w:pPr>
    </w:p>
    <w:p w14:paraId="1B0033D7"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71D18A1B" w14:textId="77777777" w:rsidR="005415EA" w:rsidRPr="004862DA" w:rsidRDefault="005415EA" w:rsidP="005415EA">
      <w:pPr>
        <w:pStyle w:val="Text1-1"/>
      </w:pPr>
      <w:r>
        <w:t>Místo plnění veřejné zakázky je uvedeno v dokumentech Dílu 3 zadávací dokumentace.</w:t>
      </w:r>
    </w:p>
    <w:p w14:paraId="0EAC2732" w14:textId="469FA4EA" w:rsidR="005415EA" w:rsidRPr="00F653FF" w:rsidRDefault="005415EA" w:rsidP="005415EA">
      <w:pPr>
        <w:pStyle w:val="Nadpis1-1"/>
      </w:pPr>
      <w:bookmarkStart w:id="11" w:name="_Toc222915278"/>
      <w:r w:rsidRPr="00F653FF">
        <w:t>ZDROJE FINANCOVÁNÍ</w:t>
      </w:r>
      <w:r w:rsidR="005E67CF" w:rsidRPr="00F653FF">
        <w:t xml:space="preserve"> A PŘEDPOKLÁDANÁ HODNOTA VEŘEJNÉ ZAKÁZKY</w:t>
      </w:r>
      <w:bookmarkEnd w:id="11"/>
    </w:p>
    <w:p w14:paraId="7D686687" w14:textId="7D34DBBC" w:rsidR="005415EA" w:rsidRDefault="008B2FF0" w:rsidP="005415EA">
      <w:pPr>
        <w:pStyle w:val="Text1-1"/>
      </w:pPr>
      <w:r w:rsidRPr="00DC7F9D">
        <w:t xml:space="preserve">U této zakázky se předpokládá, že bude financována z prostředků Státního fondu dopravní </w:t>
      </w:r>
      <w:r w:rsidRPr="00E21E16">
        <w:t>infrastruktury</w:t>
      </w:r>
      <w:r>
        <w:t>.</w:t>
      </w:r>
    </w:p>
    <w:p w14:paraId="2932402E" w14:textId="77777777" w:rsidR="005415EA" w:rsidRPr="00F653FF" w:rsidRDefault="005415EA" w:rsidP="005415EA">
      <w:pPr>
        <w:pStyle w:val="Text1-1"/>
      </w:pPr>
      <w:r w:rsidRPr="00300BBC">
        <w:t xml:space="preserve">Konečným příjemcem prostředků ze zdrojů uvedených v článku </w:t>
      </w:r>
      <w:r w:rsidRPr="00D451A7">
        <w:t>5.1</w:t>
      </w:r>
      <w:r w:rsidRPr="00300BBC">
        <w:t xml:space="preserve"> </w:t>
      </w:r>
      <w:r>
        <w:t xml:space="preserve">této Výzvy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w:t>
      </w:r>
      <w:r w:rsidRPr="00F653FF">
        <w:t>(zadavatel).</w:t>
      </w:r>
    </w:p>
    <w:p w14:paraId="07D4F75C" w14:textId="103F42D7" w:rsidR="005415EA" w:rsidRPr="00F653FF" w:rsidRDefault="005415EA" w:rsidP="005415EA">
      <w:pPr>
        <w:pStyle w:val="Text1-1"/>
      </w:pPr>
      <w:r w:rsidRPr="00F653FF">
        <w:t xml:space="preserve">Předpokládaná hodnota veřejné zakázky </w:t>
      </w:r>
      <w:r w:rsidRPr="00856903">
        <w:t xml:space="preserve">činí </w:t>
      </w:r>
      <w:r w:rsidR="00B07197" w:rsidRPr="00856903">
        <w:rPr>
          <w:b/>
          <w:bCs/>
        </w:rPr>
        <w:t>6</w:t>
      </w:r>
      <w:r w:rsidR="00D83A12">
        <w:rPr>
          <w:b/>
          <w:bCs/>
        </w:rPr>
        <w:t>48 428</w:t>
      </w:r>
      <w:r w:rsidR="00F653FF" w:rsidRPr="00856903">
        <w:rPr>
          <w:b/>
          <w:bCs/>
        </w:rPr>
        <w:t>,-</w:t>
      </w:r>
      <w:r w:rsidRPr="00F653FF">
        <w:rPr>
          <w:b/>
          <w:bCs/>
        </w:rPr>
        <w:t xml:space="preserve"> Kč</w:t>
      </w:r>
      <w:r w:rsidRPr="00F653FF">
        <w:rPr>
          <w:b/>
        </w:rPr>
        <w:t xml:space="preserve"> </w:t>
      </w:r>
      <w:r w:rsidRPr="00F653FF">
        <w:t>(bez DPH).</w:t>
      </w:r>
    </w:p>
    <w:p w14:paraId="00F4A683" w14:textId="77777777" w:rsidR="005415EA" w:rsidRPr="00F653FF" w:rsidRDefault="005415EA" w:rsidP="005415EA">
      <w:pPr>
        <w:pStyle w:val="Nadpis1-1"/>
      </w:pPr>
      <w:bookmarkStart w:id="12" w:name="_Toc222915279"/>
      <w:r w:rsidRPr="00F653FF">
        <w:t>OBSAH ZADÁVACÍ DOKUMENTACE</w:t>
      </w:r>
      <w:bookmarkEnd w:id="12"/>
    </w:p>
    <w:p w14:paraId="44A4A9F6" w14:textId="77777777" w:rsidR="005415EA" w:rsidRDefault="005415EA" w:rsidP="005415EA">
      <w:pPr>
        <w:pStyle w:val="Text1-1"/>
      </w:pPr>
      <w:r>
        <w:t>Zadávací dokumentace obsahuje následující dokumenty:</w:t>
      </w:r>
    </w:p>
    <w:p w14:paraId="7C1908F3" w14:textId="77777777" w:rsidR="005415EA" w:rsidRPr="005415EA" w:rsidRDefault="005415EA" w:rsidP="005415EA">
      <w:pPr>
        <w:pStyle w:val="Textbezslovn"/>
        <w:rPr>
          <w:b/>
        </w:rPr>
      </w:pPr>
      <w:r w:rsidRPr="005415EA">
        <w:rPr>
          <w:b/>
          <w:bCs/>
        </w:rPr>
        <w:t>DÍL 1</w:t>
      </w:r>
      <w:r w:rsidRPr="005415EA">
        <w:rPr>
          <w:b/>
          <w:bCs/>
        </w:rPr>
        <w:tab/>
      </w:r>
      <w:r w:rsidRPr="005415EA">
        <w:rPr>
          <w:b/>
        </w:rPr>
        <w:t>VÝZVA K PODÁNÍ NABÍDKY</w:t>
      </w:r>
    </w:p>
    <w:p w14:paraId="67793BA0" w14:textId="77777777" w:rsidR="005415EA" w:rsidRDefault="005415EA" w:rsidP="005415EA">
      <w:pPr>
        <w:pStyle w:val="Textbezslovn"/>
        <w:rPr>
          <w:bCs/>
        </w:rPr>
      </w:pPr>
      <w:r w:rsidRPr="005415EA">
        <w:rPr>
          <w:b/>
          <w:bCs/>
        </w:rPr>
        <w:t>DÍL 2</w:t>
      </w:r>
      <w:r w:rsidRPr="005415EA">
        <w:rPr>
          <w:b/>
          <w:bCs/>
        </w:rPr>
        <w:tab/>
        <w:t>ZÁVAZNÝ VZOR SMLOUVY VČETNĚ PŘÍLOH</w:t>
      </w:r>
    </w:p>
    <w:p w14:paraId="1D7943D3" w14:textId="77777777" w:rsidR="00452A90" w:rsidRPr="007E5083" w:rsidRDefault="005415EA" w:rsidP="00452A90">
      <w:pPr>
        <w:pStyle w:val="Textbezslovn"/>
        <w:rPr>
          <w:b/>
          <w:bCs/>
        </w:rPr>
      </w:pPr>
      <w:r w:rsidRPr="007E5083">
        <w:rPr>
          <w:b/>
          <w:bCs/>
        </w:rPr>
        <w:t>DÍL 3</w:t>
      </w:r>
      <w:r w:rsidRPr="007E5083">
        <w:rPr>
          <w:b/>
          <w:bCs/>
        </w:rPr>
        <w:tab/>
        <w:t xml:space="preserve">PROJEKTOVÁ DOKUMENTACE STAVBY </w:t>
      </w:r>
    </w:p>
    <w:p w14:paraId="0023FD4B" w14:textId="77777777" w:rsidR="005415EA" w:rsidRPr="00885F3A" w:rsidRDefault="005415EA" w:rsidP="005415EA">
      <w:pPr>
        <w:pStyle w:val="Textbezslovn"/>
        <w:rPr>
          <w:b/>
          <w:bCs/>
        </w:rPr>
      </w:pPr>
      <w:r w:rsidRPr="00885F3A">
        <w:rPr>
          <w:b/>
          <w:bCs/>
        </w:rPr>
        <w:t>DÍL 4</w:t>
      </w:r>
      <w:r w:rsidRPr="00885F3A">
        <w:rPr>
          <w:b/>
          <w:bCs/>
        </w:rPr>
        <w:tab/>
        <w:t>SOUPIS PRACÍ S VÝKAZEM VÝMĚR</w:t>
      </w:r>
    </w:p>
    <w:p w14:paraId="7FB8D154" w14:textId="77777777" w:rsidR="005415EA" w:rsidRPr="00504059" w:rsidRDefault="005415EA" w:rsidP="005415EA">
      <w:pPr>
        <w:pStyle w:val="Textbezslovn"/>
      </w:pPr>
      <w:r w:rsidRPr="00504059">
        <w:t>Část 1</w:t>
      </w:r>
      <w:r w:rsidRPr="00504059">
        <w:tab/>
        <w:t>Komentář k soupisu prací</w:t>
      </w:r>
    </w:p>
    <w:p w14:paraId="65EDCEC2" w14:textId="53EDEB0D" w:rsidR="005415EA" w:rsidRPr="00504059" w:rsidRDefault="005415EA" w:rsidP="005415EA">
      <w:pPr>
        <w:pStyle w:val="Textbezslovn"/>
      </w:pPr>
      <w:r w:rsidRPr="00504059">
        <w:t xml:space="preserve">Část </w:t>
      </w:r>
      <w:r w:rsidR="00933BDD" w:rsidRPr="00504059">
        <w:t>2</w:t>
      </w:r>
      <w:r w:rsidRPr="00504059">
        <w:tab/>
        <w:t xml:space="preserve">Soupis prací </w:t>
      </w:r>
    </w:p>
    <w:p w14:paraId="289516DB" w14:textId="77777777" w:rsidR="00B440EB" w:rsidRDefault="005415EA" w:rsidP="005E67CF">
      <w:pPr>
        <w:pStyle w:val="Text1-1"/>
      </w:pPr>
      <w:r w:rsidRPr="00762C0C">
        <w:t xml:space="preserve">Zadávací dokumentace je přístupná na </w:t>
      </w:r>
      <w:r w:rsidRPr="005B3B8C">
        <w:t>profilu</w:t>
      </w:r>
      <w:r w:rsidRPr="00762C0C">
        <w:t xml:space="preserve"> zadavatele: </w:t>
      </w:r>
      <w:hyperlink r:id="rId13" w:history="1">
        <w:r w:rsidR="005E67CF" w:rsidRPr="00B83D4B">
          <w:rPr>
            <w:rStyle w:val="Hypertextovodkaz"/>
            <w:noProof w:val="0"/>
          </w:rPr>
          <w:t>https://zakazky.spravazeleznic.cz/</w:t>
        </w:r>
      </w:hyperlink>
      <w:r w:rsidR="005E67CF">
        <w:t xml:space="preserve"> </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3C1F4D39" w:rsidR="005415EA" w:rsidRPr="00452A90" w:rsidRDefault="005415EA" w:rsidP="0001286C">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w:t>
      </w:r>
      <w:r w:rsidRPr="00452A90">
        <w:t xml:space="preserve">doplnění </w:t>
      </w:r>
      <w:r w:rsidR="00515D2B" w:rsidRPr="00452A90">
        <w:t xml:space="preserve">uveřejněných </w:t>
      </w:r>
      <w:r w:rsidRPr="00452A90">
        <w:t>během lhůty pro podání nabídek.</w:t>
      </w:r>
    </w:p>
    <w:p w14:paraId="3D52DF5C" w14:textId="57C8F404" w:rsidR="005415EA" w:rsidRPr="00452A90" w:rsidRDefault="005415EA" w:rsidP="00452A90">
      <w:pPr>
        <w:pStyle w:val="Text1-1"/>
      </w:pPr>
      <w:r w:rsidRPr="00452A90">
        <w:rPr>
          <w:rFonts w:cs="Calibri"/>
          <w:szCs w:val="20"/>
        </w:rPr>
        <w:t xml:space="preserve">Zadavatel sděluje, že následující části zadávací dokumentace vypracovala osoba odlišná od zadavatele, a to: </w:t>
      </w:r>
      <w:r w:rsidR="00452A90" w:rsidRPr="00452A90">
        <w:t>DSP „Modernizace a elektrizace trati Otrokovice – Vizovice“, zpracovatel Společnost SUBO-MCO pro DSP+AD „Modernizace a elektrizace trati Otrokovice-Vizovice“, datum zpracování 12/2020 aktualizovaná 08/2025.</w:t>
      </w:r>
    </w:p>
    <w:p w14:paraId="2F4F97CD" w14:textId="77777777" w:rsidR="005415EA"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2D505BC7" w14:textId="77777777" w:rsidR="005415EA" w:rsidRDefault="005415EA" w:rsidP="005415EA">
      <w:pPr>
        <w:pStyle w:val="Nadpis1-1"/>
      </w:pPr>
      <w:bookmarkStart w:id="13" w:name="_Toc222915280"/>
      <w:r w:rsidRPr="005415EA">
        <w:t>VYSVĚTLENÍ, ZMĚNY A DOPLNĚNÍ ZADÁVACÍ DOKUMENTACE</w:t>
      </w:r>
      <w:bookmarkEnd w:id="13"/>
    </w:p>
    <w:p w14:paraId="7EDDA22E" w14:textId="77777777" w:rsidR="00C056CE" w:rsidRPr="00452A90" w:rsidRDefault="00C056CE" w:rsidP="00C056CE">
      <w:pPr>
        <w:pStyle w:val="Text1-1"/>
      </w:pPr>
      <w:r>
        <w:t xml:space="preserve">Zadavatel </w:t>
      </w:r>
      <w:r w:rsidRPr="00A7026B">
        <w:t xml:space="preserve">může zadávací dokumentaci vysvětlit, pokud takové vysvětlení, případně související dokumenty, uveřejní stejným způsobem, jako uveřejnil tuto zadávací dokumentaci, a </w:t>
      </w:r>
      <w:r w:rsidRPr="00452A90">
        <w:t xml:space="preserve">to </w:t>
      </w:r>
      <w:r w:rsidRPr="00452A90">
        <w:rPr>
          <w:b/>
        </w:rPr>
        <w:t>nejméně 2 pracovní</w:t>
      </w:r>
      <w:r w:rsidRPr="00452A90">
        <w:t xml:space="preserve"> </w:t>
      </w:r>
      <w:r w:rsidRPr="00452A90">
        <w:rPr>
          <w:b/>
        </w:rPr>
        <w:t>dny</w:t>
      </w:r>
      <w:r w:rsidRPr="00452A90">
        <w:t xml:space="preserve"> před uplynutím lhůty pro podání nabídek.</w:t>
      </w:r>
    </w:p>
    <w:p w14:paraId="17A3AF98" w14:textId="617CB385" w:rsidR="00C056CE" w:rsidRPr="00F60B72" w:rsidRDefault="00C056CE" w:rsidP="005E67CF">
      <w:pPr>
        <w:pStyle w:val="Text1-1"/>
      </w:pPr>
      <w:r w:rsidRPr="00452A90">
        <w:t>Dodavatel je oprávněn podávat žádosti o vysvětlení zadávací</w:t>
      </w:r>
      <w:r>
        <w:t xml:space="preserve"> dokumentace </w:t>
      </w:r>
      <w:r w:rsidRPr="0094226D">
        <w:t xml:space="preserve">prostřednictvím elektronického nástroje E-ZAK na adrese: </w:t>
      </w:r>
      <w:hyperlink r:id="rId16" w:history="1">
        <w:r w:rsidR="005E67CF" w:rsidRPr="00B83D4B">
          <w:rPr>
            <w:rStyle w:val="Hypertextovodkaz"/>
            <w:noProof w:val="0"/>
          </w:rPr>
          <w:t>https://zakazky.spravazeleznic.cz/</w:t>
        </w:r>
      </w:hyperlink>
      <w:r w:rsidR="005E67CF">
        <w:t>,</w:t>
      </w:r>
      <w:r>
        <w:t xml:space="preserve">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dokumentace odpovídat </w:t>
      </w:r>
      <w:r>
        <w:t xml:space="preserve">pouze </w:t>
      </w:r>
      <w:r w:rsidRPr="00DA09FC">
        <w:t xml:space="preserve">prostřednictvím elektronického nástroje E-ZAK na adrese:  </w:t>
      </w:r>
      <w:hyperlink r:id="rId17" w:history="1">
        <w:r w:rsidR="005E67CF" w:rsidRPr="00B83D4B">
          <w:rPr>
            <w:rStyle w:val="Hypertextovodkaz"/>
            <w:noProof w:val="0"/>
          </w:rPr>
          <w:t>https://zakazky.spravazeleznic.cz/</w:t>
        </w:r>
      </w:hyperlink>
      <w:r w:rsidR="005E67CF">
        <w:t>.</w:t>
      </w:r>
      <w:r>
        <w:t xml:space="preserve"> </w:t>
      </w:r>
      <w:r w:rsidRPr="00A7026B">
        <w:t xml:space="preserve">Zadavatel není povinen vysvětlení poskytnout, pokud není žádost o vysvětlení doručena </w:t>
      </w:r>
      <w:r w:rsidRPr="00452A90">
        <w:t xml:space="preserve">včas, a to </w:t>
      </w:r>
      <w:r w:rsidRPr="00452A90">
        <w:rPr>
          <w:b/>
        </w:rPr>
        <w:t>2 pracovní dny</w:t>
      </w:r>
      <w:r w:rsidR="008B37D3" w:rsidRPr="00452A90">
        <w:rPr>
          <w:b/>
        </w:rPr>
        <w:t xml:space="preserve"> </w:t>
      </w:r>
      <w:r w:rsidRPr="00452A90">
        <w:t>před</w:t>
      </w:r>
      <w:r w:rsidRPr="00A7026B">
        <w:t xml:space="preserve"> uplynutím lhůt podle </w:t>
      </w:r>
      <w:r>
        <w:t>čl</w:t>
      </w:r>
      <w:r w:rsidRPr="00A7026B">
        <w:t>.</w:t>
      </w:r>
      <w:r>
        <w:t xml:space="preserve"> 7.1 této Výzvy.</w:t>
      </w:r>
      <w:r w:rsidRPr="00A7026B">
        <w:t xml:space="preserve"> Pokud zadavatel na žádost o vysvětlení, která není doručena včas, vysvětlení poskytne, nemusí dodržet lhůty podle </w:t>
      </w:r>
      <w:r>
        <w:t>čl</w:t>
      </w:r>
      <w:r w:rsidRPr="00A7026B">
        <w:t>.</w:t>
      </w:r>
      <w:r>
        <w:t xml:space="preserve"> 7.1 této Výzvy</w:t>
      </w:r>
      <w:r w:rsidRPr="00A7026B">
        <w:t>.</w:t>
      </w:r>
    </w:p>
    <w:p w14:paraId="7D94133C" w14:textId="77777777" w:rsidR="00C056CE" w:rsidRDefault="00C056CE" w:rsidP="00C056CE">
      <w:pPr>
        <w:pStyle w:val="Text1-1"/>
        <w:rPr>
          <w:rFonts w:cs="Calibri"/>
        </w:rPr>
      </w:pPr>
      <w:r w:rsidRPr="00F60B72">
        <w:t xml:space="preserve">Zadavatel </w:t>
      </w:r>
      <w:r>
        <w:t xml:space="preserve">poskytne </w:t>
      </w:r>
      <w:r w:rsidRPr="00F60B72">
        <w:t>vysvětlení zadávací</w:t>
      </w:r>
      <w:r>
        <w:t xml:space="preserve"> </w:t>
      </w:r>
      <w:r w:rsidRPr="00155A48">
        <w:t xml:space="preserve">dokumentace </w:t>
      </w:r>
      <w:r w:rsidRPr="00155A48">
        <w:rPr>
          <w:b/>
          <w:bCs/>
        </w:rPr>
        <w:t xml:space="preserve">nejpozději do 2 pracovních dnů po doručení žádosti </w:t>
      </w:r>
      <w:r w:rsidRPr="00155A48">
        <w:rPr>
          <w:bCs/>
        </w:rPr>
        <w:t>podle předchozího odstavce</w:t>
      </w:r>
      <w:r w:rsidRPr="00155A48">
        <w:t>.</w:t>
      </w:r>
      <w:r w:rsidRPr="00155A48">
        <w:rPr>
          <w:b/>
          <w:bCs/>
        </w:rPr>
        <w:t xml:space="preserve"> </w:t>
      </w:r>
      <w:r w:rsidRPr="00155A48">
        <w:t>Pokud zadavatel na žádost o v</w:t>
      </w:r>
      <w:r>
        <w:t>ysvětlení, která není doručena včas, vysvětlení poskytne, nemusí dodržet lhůtu uvedenou v předchozí větě.</w:t>
      </w:r>
    </w:p>
    <w:p w14:paraId="34B2EDC4" w14:textId="77777777" w:rsidR="00C056CE" w:rsidRDefault="00C056CE" w:rsidP="005E67CF">
      <w:pPr>
        <w:pStyle w:val="Text1-1"/>
        <w:rPr>
          <w:rFonts w:cs="Calibri"/>
        </w:rPr>
      </w:pPr>
      <w:r w:rsidRPr="00DB43A1">
        <w:t>Vysvětlení</w:t>
      </w:r>
      <w:r w:rsidRPr="003E394D">
        <w:t xml:space="preserve"> zadávací </w:t>
      </w:r>
      <w:r>
        <w:t>dokumentace</w:t>
      </w:r>
      <w:r w:rsidRPr="003E394D">
        <w:t>, včetně přesného znění</w:t>
      </w:r>
      <w:r>
        <w:t xml:space="preserve"> žádosti</w:t>
      </w:r>
      <w:r w:rsidRPr="003E394D">
        <w:t>, zadavatel uveřejní stejným způsobem, jakým uveřejnil výzvu k podání nabídek,</w:t>
      </w:r>
      <w:r>
        <w:t xml:space="preserve"> tedy</w:t>
      </w:r>
      <w:r w:rsidRPr="003E394D">
        <w:t xml:space="preserve"> na profilu zadavatele:</w:t>
      </w:r>
      <w:r w:rsidRPr="003E394D">
        <w:rPr>
          <w:rFonts w:cs="Calibri"/>
        </w:rPr>
        <w:t xml:space="preserve"> </w:t>
      </w:r>
      <w:hyperlink r:id="rId18" w:history="1">
        <w:r w:rsidR="005E67CF" w:rsidRPr="00B83D4B">
          <w:rPr>
            <w:rStyle w:val="Hypertextovodkaz"/>
            <w:noProof w:val="0"/>
          </w:rPr>
          <w:t>https://zakazky.spravazeleznic.cz/</w:t>
        </w:r>
      </w:hyperlink>
      <w:r w:rsidR="005E67CF">
        <w:t>.</w:t>
      </w:r>
      <w:r>
        <w:rPr>
          <w:rFonts w:cs="Calibri"/>
        </w:rPr>
        <w:t xml:space="preserve"> </w:t>
      </w:r>
      <w:r w:rsidRPr="001F1822">
        <w:rPr>
          <w:rFonts w:cs="Calibri"/>
        </w:rPr>
        <w:t>Vysvětlení je považováno za doručené okamžikem uveřejnění</w:t>
      </w:r>
      <w:r>
        <w:rPr>
          <w:rFonts w:cs="Calibri"/>
        </w:rPr>
        <w:t>.</w:t>
      </w:r>
    </w:p>
    <w:p w14:paraId="4F58538A" w14:textId="77777777"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A89BF16" w14:textId="77777777" w:rsidR="005415EA" w:rsidRPr="008B37D3"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1745C52" w14:textId="77777777" w:rsidR="005415EA" w:rsidRDefault="001A2D5F" w:rsidP="001A2D5F">
      <w:pPr>
        <w:pStyle w:val="Nadpis1-1"/>
      </w:pPr>
      <w:bookmarkStart w:id="14" w:name="_Toc222915281"/>
      <w:r w:rsidRPr="001A2D5F">
        <w:t>POŽADAVKY ZADAVATELE NA KVALIFIKACI</w:t>
      </w:r>
      <w:bookmarkEnd w:id="14"/>
    </w:p>
    <w:p w14:paraId="4806B1DF" w14:textId="614C7FA3" w:rsidR="001A2D5F" w:rsidRDefault="001A2D5F" w:rsidP="001A2D5F">
      <w:pPr>
        <w:pStyle w:val="Text1-1"/>
      </w:pPr>
      <w:r w:rsidRPr="00794C25">
        <w:t>Dodavatelé jsou povinni prokázat splnění kvalifikace za podmínek stanovených v této Výzvě.</w:t>
      </w:r>
    </w:p>
    <w:p w14:paraId="757453F5" w14:textId="77777777" w:rsidR="00E45414" w:rsidRPr="00E45414" w:rsidRDefault="003E4CF1" w:rsidP="00E45414">
      <w:pPr>
        <w:pStyle w:val="Text1-1"/>
        <w:numPr>
          <w:ilvl w:val="0"/>
          <w:numId w:val="0"/>
        </w:numPr>
        <w:ind w:left="737"/>
        <w:rPr>
          <w:b/>
        </w:rPr>
      </w:pPr>
      <w:r w:rsidRPr="6468D443">
        <w:rPr>
          <w:rFonts w:ascii="Verdana" w:eastAsiaTheme="majorEastAsia" w:hAnsi="Verdana"/>
          <w:color w:val="000000" w:themeColor="text1"/>
        </w:rPr>
        <w:t xml:space="preserve">V případě, že Zadavatel požaduje kvalifikaci, jejíž minimální úroveň je vyjádřena finanční hodnotou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016117" w:rsidRPr="6468D443">
        <w:rPr>
          <w:rFonts w:ascii="Verdana" w:eastAsiaTheme="majorEastAsia" w:hAnsi="Verdana"/>
          <w:color w:val="000000" w:themeColor="text1"/>
        </w:rPr>
        <w:t xml:space="preserve">výběrového </w:t>
      </w:r>
      <w:r w:rsidRPr="6468D443">
        <w:rPr>
          <w:rFonts w:ascii="Verdana" w:eastAsiaTheme="majorEastAsia" w:hAnsi="Verdana"/>
          <w:color w:val="000000" w:themeColor="text1"/>
        </w:rPr>
        <w:t>řízení.</w:t>
      </w:r>
    </w:p>
    <w:p w14:paraId="43E28A0F" w14:textId="185AFBA3" w:rsidR="001A2D5F" w:rsidRPr="00FD161C" w:rsidRDefault="001A2D5F" w:rsidP="001A2D5F">
      <w:pPr>
        <w:pStyle w:val="Text1-1"/>
        <w:rPr>
          <w:b/>
        </w:rPr>
      </w:pPr>
      <w:r w:rsidRPr="00FD161C">
        <w:rPr>
          <w:b/>
        </w:rPr>
        <w:t>Prokázání splnění základní způsobilosti</w:t>
      </w:r>
    </w:p>
    <w:p w14:paraId="64D73751" w14:textId="77777777" w:rsidR="001A2D5F" w:rsidRPr="00300BBC" w:rsidRDefault="001A2D5F" w:rsidP="000E5BED">
      <w:pPr>
        <w:pStyle w:val="Odrka1-1"/>
      </w:pPr>
      <w:r w:rsidRPr="001A2D5F">
        <w:t>Zadavatel požaduje prokázání základní způsobilosti. Způsobilým není dodavatel, který:</w:t>
      </w:r>
    </w:p>
    <w:p w14:paraId="2F71FE69" w14:textId="77777777" w:rsidR="001A2D5F" w:rsidRPr="00485D93" w:rsidRDefault="001A2D5F" w:rsidP="000E5BED">
      <w:pPr>
        <w:pStyle w:val="Odstavec1-2i"/>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0001286C">
        <w:t>.</w:t>
      </w:r>
      <w:r w:rsidRPr="00485D93">
        <w:t xml:space="preserve"> </w:t>
      </w:r>
      <w:r w:rsidR="0001286C">
        <w:t>J</w:t>
      </w:r>
      <w:r>
        <w:t xml:space="preserve">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339CFC5" w14:textId="77777777" w:rsidR="001A2D5F" w:rsidRPr="00485D93" w:rsidRDefault="001A2D5F" w:rsidP="000E5BED">
      <w:pPr>
        <w:pStyle w:val="Odstavec1-2i"/>
      </w:pPr>
      <w:r>
        <w:t>má v České republice nebo v zemi svého sídla v evidenci daní zachycen splatný daňový nedoplatek;</w:t>
      </w:r>
    </w:p>
    <w:p w14:paraId="1BE4994D" w14:textId="77777777" w:rsidR="001A2D5F" w:rsidRPr="00485D93" w:rsidRDefault="001A2D5F" w:rsidP="000E5BED">
      <w:pPr>
        <w:pStyle w:val="Odstavec1-2i"/>
      </w:pPr>
      <w:r>
        <w:t>má v České republice nebo v zemi svého sídla splatný nedoplatek na pojistném nebo na penále na veřejné zdravotní pojištění;</w:t>
      </w:r>
      <w:r w:rsidRPr="00485D93">
        <w:t xml:space="preserve"> </w:t>
      </w:r>
    </w:p>
    <w:p w14:paraId="2BD9E58F" w14:textId="77777777" w:rsidR="001A2D5F" w:rsidRPr="00485D93" w:rsidRDefault="001A2D5F" w:rsidP="000E5BED">
      <w:pPr>
        <w:pStyle w:val="Odstavec1-2i"/>
      </w:pPr>
      <w:r>
        <w:t>má v České republice nebo v zemi svého sídla splatný nedoplatek na pojistném nebo na penále na sociální zabezpečení a příspěvku na státní politiku zaměstnanosti;</w:t>
      </w:r>
      <w:r w:rsidRPr="00485D93">
        <w:t xml:space="preserve"> </w:t>
      </w:r>
    </w:p>
    <w:p w14:paraId="61485678" w14:textId="77777777" w:rsidR="001A2D5F" w:rsidRPr="00485D93" w:rsidRDefault="001A2D5F" w:rsidP="000E5BED">
      <w:pPr>
        <w:pStyle w:val="Odstavec1-2i"/>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14:paraId="2F2A2A4A" w14:textId="77777777" w:rsidR="0001286C" w:rsidRDefault="0001286C" w:rsidP="000E5BED">
      <w:pPr>
        <w:pStyle w:val="Odrka1-1"/>
      </w:pPr>
      <w:r w:rsidRPr="0001286C">
        <w:t>Způsob prokázání základní způsobilosti:</w:t>
      </w:r>
    </w:p>
    <w:p w14:paraId="7FA5138C" w14:textId="549E9AC3" w:rsidR="001A2D5F" w:rsidRDefault="001A2D5F">
      <w:pPr>
        <w:pStyle w:val="Textbezslovn"/>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základní způsobilost požadovanou zadavatelem. </w:t>
      </w:r>
      <w:r w:rsidRPr="000F6909">
        <w:t>Vzor čestného prohlášení o splnění základní způsobilosti</w:t>
      </w:r>
      <w:r>
        <w:t xml:space="preserve"> </w:t>
      </w:r>
      <w:r w:rsidRPr="003E476A">
        <w:t xml:space="preserve">tvoří </w:t>
      </w:r>
      <w:r w:rsidR="00CE53D5">
        <w:t>Příloh</w:t>
      </w:r>
      <w:r w:rsidR="00BE20F4">
        <w:t>u</w:t>
      </w:r>
      <w:r w:rsidR="00CE53D5">
        <w:t xml:space="preserve"> č. </w:t>
      </w:r>
      <w:r w:rsidR="00BE20F4">
        <w:t>2</w:t>
      </w:r>
      <w:r>
        <w:t xml:space="preserve"> této Výzvy</w:t>
      </w:r>
      <w:r w:rsidRPr="003E476A">
        <w:t>.</w:t>
      </w:r>
      <w:r w:rsidRPr="00F5303B">
        <w:t xml:space="preserve"> </w:t>
      </w:r>
      <w:r w:rsidR="00BE4830">
        <w:t>Zadavatel požaduje splnění § 74 odst. 2 a 3 ZZVZ analogicky.</w:t>
      </w:r>
    </w:p>
    <w:p w14:paraId="7AEBEAAD" w14:textId="77777777" w:rsidR="001A2D5F" w:rsidRPr="00300BBC" w:rsidRDefault="001A2D5F" w:rsidP="001A2D5F">
      <w:pPr>
        <w:pStyle w:val="Text1-1"/>
      </w:pPr>
      <w:r w:rsidRPr="00FD161C">
        <w:rPr>
          <w:b/>
        </w:rPr>
        <w:t>Prokázání splnění profesní způsobilosti</w:t>
      </w:r>
    </w:p>
    <w:p w14:paraId="4796E2C3" w14:textId="77777777" w:rsidR="001A2D5F" w:rsidRPr="00DE0A69" w:rsidRDefault="001A2D5F" w:rsidP="001A2D5F">
      <w:pPr>
        <w:pStyle w:val="Odrka1-1"/>
      </w:pPr>
      <w:bookmarkStart w:id="15" w:name="_Hlk216955322"/>
      <w:r w:rsidRPr="00DE0A69">
        <w:t xml:space="preserve">Zadavatel požaduje </w:t>
      </w:r>
      <w:r>
        <w:t xml:space="preserve">k prokázání splnění profesní způsobilosti ve vztahu k České republice </w:t>
      </w:r>
      <w:r w:rsidRPr="00DE0A69">
        <w:t>předložení výpisu z obchodního rejstříku</w:t>
      </w:r>
      <w:r>
        <w:t xml:space="preserve"> nebo </w:t>
      </w:r>
      <w:r w:rsidRPr="00DE0A69">
        <w:t xml:space="preserve">jiné obdobné evidence, pokud </w:t>
      </w:r>
      <w:r>
        <w:t>jiný právní předpis zápis do takové evidence vyžaduje</w:t>
      </w:r>
      <w:r w:rsidRPr="00DE0A69">
        <w:t>.</w:t>
      </w:r>
    </w:p>
    <w:p w14:paraId="02862CAF" w14:textId="77777777" w:rsidR="001A2D5F" w:rsidRPr="00155A48" w:rsidRDefault="001A2D5F" w:rsidP="001A2D5F">
      <w:pPr>
        <w:pStyle w:val="Odrka1-1"/>
        <w:spacing w:after="0"/>
      </w:pPr>
      <w:r w:rsidRPr="00DE0A69">
        <w:t xml:space="preserve">Zadavatel požaduje předložení dokladu o oprávnění k podnikání podle </w:t>
      </w:r>
      <w:r w:rsidR="0001286C">
        <w:t>jiných</w:t>
      </w:r>
      <w:r w:rsidR="0001286C" w:rsidRPr="00DE0A69">
        <w:t xml:space="preserve"> </w:t>
      </w:r>
      <w:r w:rsidRPr="00DE0A69">
        <w:t xml:space="preserve">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w:t>
      </w:r>
      <w:r w:rsidR="0001286C">
        <w:t xml:space="preserve">obsahově odpovídajícím </w:t>
      </w:r>
      <w:r w:rsidRPr="003E7DF2">
        <w:t xml:space="preserve">živnostenským listem, a to až do doby </w:t>
      </w:r>
      <w:r w:rsidRPr="00155A48">
        <w:t xml:space="preserve">vydání prvního výpisu ze živnostenského rejstříku dodavateli. Dodavatel </w:t>
      </w:r>
      <w:r w:rsidR="0001286C" w:rsidRPr="00155A48">
        <w:t>doloží</w:t>
      </w:r>
      <w:r w:rsidRPr="00155A48">
        <w:t>, že má k dispozici oprávnění k podnikání pro následující činnosti:</w:t>
      </w:r>
    </w:p>
    <w:p w14:paraId="1BFC177F" w14:textId="77777777" w:rsidR="001A2D5F" w:rsidRPr="00155A48" w:rsidRDefault="001A2D5F" w:rsidP="001A2D5F">
      <w:pPr>
        <w:pStyle w:val="Odrka1-2-"/>
      </w:pPr>
      <w:r w:rsidRPr="00155A48">
        <w:t>Provádění staveb, jejich změn a odstraňování,</w:t>
      </w:r>
    </w:p>
    <w:p w14:paraId="4224F390" w14:textId="77777777" w:rsidR="001A2D5F" w:rsidRPr="00155A48" w:rsidRDefault="001A2D5F" w:rsidP="001A2D5F">
      <w:pPr>
        <w:pStyle w:val="Odrka1-2-"/>
      </w:pPr>
      <w:r w:rsidRPr="00155A48">
        <w:t>Podnikání v oblasti nakládání s nebezpečnými odpady.</w:t>
      </w:r>
    </w:p>
    <w:p w14:paraId="4B361E16" w14:textId="77777777" w:rsidR="001A2D5F" w:rsidRPr="00155A48" w:rsidRDefault="001A2D5F" w:rsidP="001A2D5F">
      <w:pPr>
        <w:pStyle w:val="Odrka1-1"/>
      </w:pPr>
      <w:r w:rsidRPr="00155A48">
        <w:t>Odborná způsobilost:</w:t>
      </w:r>
    </w:p>
    <w:p w14:paraId="762D1D10" w14:textId="1BD523F6" w:rsidR="002A6E5A" w:rsidRPr="00155A48" w:rsidRDefault="001A2D5F" w:rsidP="000E5BED">
      <w:pPr>
        <w:pStyle w:val="Odrka1-2-"/>
        <w:rPr>
          <w:lang w:val="en-US"/>
        </w:rPr>
      </w:pPr>
      <w:r w:rsidRPr="00155A48">
        <w:t xml:space="preserve">Zadavatel požaduje předložení dokladu o autorizaci v rozsahu dle § 5 odst. 3 písm. </w:t>
      </w:r>
    </w:p>
    <w:p w14:paraId="3BC0DE4E" w14:textId="4E909FC7" w:rsidR="002A6E5A" w:rsidRPr="00155A48" w:rsidRDefault="00155A48" w:rsidP="00FD161C">
      <w:pPr>
        <w:pStyle w:val="Odrka1-2-"/>
        <w:numPr>
          <w:ilvl w:val="0"/>
          <w:numId w:val="0"/>
        </w:numPr>
        <w:ind w:left="1531"/>
        <w:rPr>
          <w:bCs/>
        </w:rPr>
      </w:pPr>
      <w:r w:rsidRPr="00155A48">
        <w:rPr>
          <w:bCs/>
        </w:rPr>
        <w:t>a</w:t>
      </w:r>
      <w:r w:rsidR="001A2D5F" w:rsidRPr="00155A48">
        <w:rPr>
          <w:bCs/>
        </w:rPr>
        <w:t>)</w:t>
      </w:r>
      <w:r w:rsidR="002A6E5A" w:rsidRPr="00155A48">
        <w:rPr>
          <w:bCs/>
        </w:rPr>
        <w:t xml:space="preserve"> </w:t>
      </w:r>
      <w:r w:rsidRPr="00155A48">
        <w:rPr>
          <w:bCs/>
        </w:rPr>
        <w:t>pozemní</w:t>
      </w:r>
      <w:r w:rsidR="002A6E5A" w:rsidRPr="00155A48">
        <w:rPr>
          <w:bCs/>
        </w:rPr>
        <w:t xml:space="preserve"> stavby</w:t>
      </w:r>
    </w:p>
    <w:p w14:paraId="0C7F299D" w14:textId="1D4E6984" w:rsidR="001A2D5F" w:rsidRPr="00771129" w:rsidRDefault="001A2D5F" w:rsidP="00FD161C">
      <w:pPr>
        <w:pStyle w:val="Odrka1-2-"/>
        <w:numPr>
          <w:ilvl w:val="0"/>
          <w:numId w:val="0"/>
        </w:numPr>
        <w:ind w:left="1531"/>
      </w:pPr>
      <w:r w:rsidRPr="00E10886">
        <w:t>zákona č. 360/1992 Sb., o výkonu povolání autorizovaných architektů</w:t>
      </w:r>
      <w:r w:rsidRPr="00ED3D05">
        <w:t xml:space="preserve"> a o výkonu povolání autorizovaných inženýrů a techniků činných ve výstavbě, ve znění pozdějších předpisů</w:t>
      </w:r>
      <w:r w:rsidR="002A6E5A">
        <w:t xml:space="preserve"> (dále jen „autorizační zákon“)</w:t>
      </w:r>
      <w:r w:rsidRPr="00ED3D05">
        <w:t>.</w:t>
      </w:r>
    </w:p>
    <w:p w14:paraId="1B20119F" w14:textId="77777777"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t</w:t>
      </w:r>
      <w:r>
        <w:t>éto Výzvy,</w:t>
      </w:r>
      <w:r w:rsidRPr="00A41D61">
        <w:t xml:space="preserve"> </w:t>
      </w:r>
      <w:r>
        <w:t>jejichž prostřednictvím dodavatel odbornou způsobilost zabezpečuje</w:t>
      </w:r>
      <w:r w:rsidRPr="003D3104">
        <w:t>.</w:t>
      </w:r>
    </w:p>
    <w:p w14:paraId="3850CEEA"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bookmarkEnd w:id="15"/>
    <w:p w14:paraId="0F1EABCC" w14:textId="77777777" w:rsidR="001A2D5F" w:rsidRPr="00933BDD" w:rsidRDefault="001A2D5F" w:rsidP="001A2D5F">
      <w:pPr>
        <w:pStyle w:val="Text1-1"/>
        <w:rPr>
          <w:b/>
          <w:bCs/>
        </w:rPr>
      </w:pPr>
      <w:r w:rsidRPr="00933BDD">
        <w:rPr>
          <w:b/>
          <w:bCs/>
        </w:rPr>
        <w:t>Ekonomická kvalifikace</w:t>
      </w:r>
    </w:p>
    <w:p w14:paraId="26B15AD9" w14:textId="6D5CCB46" w:rsidR="001A2D5F" w:rsidRPr="00A0365B" w:rsidRDefault="001A2D5F" w:rsidP="001A2D5F">
      <w:pPr>
        <w:pStyle w:val="Textbezslovn"/>
      </w:pPr>
      <w:r>
        <w:t>Zadavatel nepožaduje prokázání kritéria ekonomické kvalifikace.</w:t>
      </w:r>
    </w:p>
    <w:p w14:paraId="619636C2" w14:textId="2DBA34AF" w:rsidR="001A2D5F" w:rsidRDefault="001A2D5F" w:rsidP="001A2D5F">
      <w:pPr>
        <w:pStyle w:val="Text1-1"/>
        <w:rPr>
          <w:b/>
        </w:rPr>
      </w:pPr>
      <w:r w:rsidRPr="00FD161C">
        <w:rPr>
          <w:b/>
        </w:rPr>
        <w:t>Technická kvalifikace – seznam stavebních prací</w:t>
      </w:r>
      <w:bookmarkEnd w:id="1"/>
      <w:bookmarkEnd w:id="2"/>
      <w:bookmarkEnd w:id="3"/>
      <w:bookmarkEnd w:id="4"/>
    </w:p>
    <w:p w14:paraId="1D2E295D" w14:textId="42901D20" w:rsidR="00933BDD" w:rsidRPr="00933BDD" w:rsidRDefault="00933BDD" w:rsidP="00933BDD">
      <w:pPr>
        <w:pStyle w:val="Text1-1"/>
        <w:numPr>
          <w:ilvl w:val="0"/>
          <w:numId w:val="0"/>
        </w:numPr>
        <w:ind w:left="737"/>
        <w:rPr>
          <w:bCs/>
        </w:rPr>
      </w:pPr>
      <w:bookmarkStart w:id="16" w:name="_Hlk216955350"/>
      <w:r w:rsidRPr="00933BDD">
        <w:rPr>
          <w:bCs/>
        </w:rPr>
        <w:t xml:space="preserve">Zadavatel nepožaduje prokázání </w:t>
      </w:r>
      <w:r>
        <w:rPr>
          <w:bCs/>
        </w:rPr>
        <w:t>t</w:t>
      </w:r>
      <w:r w:rsidRPr="00933BDD">
        <w:rPr>
          <w:bCs/>
        </w:rPr>
        <w:t>echnick</w:t>
      </w:r>
      <w:r>
        <w:rPr>
          <w:bCs/>
        </w:rPr>
        <w:t>é</w:t>
      </w:r>
      <w:r w:rsidRPr="00933BDD">
        <w:rPr>
          <w:bCs/>
        </w:rPr>
        <w:t xml:space="preserve"> kvalifikace.</w:t>
      </w:r>
    </w:p>
    <w:bookmarkEnd w:id="16"/>
    <w:p w14:paraId="65CE8FC8" w14:textId="77777777" w:rsidR="00D7751F" w:rsidRDefault="00D7751F" w:rsidP="00D7751F">
      <w:pPr>
        <w:pStyle w:val="Text1-1"/>
      </w:pPr>
      <w:r w:rsidRPr="00FD161C">
        <w:rPr>
          <w:b/>
        </w:rPr>
        <w:t>Technická kvalifikace – seznam odborného personálu:</w:t>
      </w:r>
    </w:p>
    <w:p w14:paraId="406EE02C" w14:textId="0C2A5820" w:rsidR="00D7751F" w:rsidRDefault="00D7751F" w:rsidP="00D7751F">
      <w:pPr>
        <w:pStyle w:val="Textbezslovn"/>
      </w:pPr>
      <w:bookmarkStart w:id="17" w:name="_Hlk216955372"/>
      <w:r w:rsidRPr="00A54EE0">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00CD3B60">
        <w:t>autorizovaného/</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 xml:space="preserve">s výjimkou </w:t>
      </w:r>
      <w:r w:rsidR="00CD3B60">
        <w:t>autorizovaného/</w:t>
      </w:r>
      <w:r w:rsidRPr="00374175">
        <w:t>úředně oprávněného zeměměřického inženýra, nelze jakkoliv rozdělit mezi více fyzických</w:t>
      </w:r>
      <w:r w:rsidRPr="00D86738">
        <w:t xml:space="preserve"> osob</w:t>
      </w:r>
      <w:r>
        <w:t xml:space="preserve">, takže u téže funkce člena personálu nemůže být prokázáno splnění např. požadované </w:t>
      </w:r>
      <w:r w:rsidR="009D4E65">
        <w:t xml:space="preserve">zkušenosti </w:t>
      </w:r>
      <w:r>
        <w:t>jednou osobou a pomocí jiné osoby odborná způsobilost</w:t>
      </w:r>
      <w:r w:rsidRPr="0012687B">
        <w:t xml:space="preserve">. </w:t>
      </w:r>
      <w:r w:rsidR="00D3238C" w:rsidRPr="00D3238C">
        <w:t xml:space="preserve">I v případě, že bude kvalifikace jednotlivých členů odborného personálu v plném rozsahu prokázána samostatně více fyzickými osobami, může být ve smlouvě uvedena, s výjimkou </w:t>
      </w:r>
      <w:r w:rsidR="00CD3B60">
        <w:t>autorizovaného/</w:t>
      </w:r>
      <w:r w:rsidR="00D3238C" w:rsidRPr="00D3238C">
        <w:t xml:space="preserve">úředně oprávněného zeměměřického inženýra, na příslušné pozici člena odborného personálu pouze jedna fyzická osoba. Tuto osobu je dodavatel povinen určit nejpozději v rámci součinnosti před uzavřením smlouvy. </w:t>
      </w:r>
      <w:r w:rsidRPr="0012687B">
        <w:t>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t xml:space="preserve">kritéria </w:t>
      </w:r>
      <w:r w:rsidRPr="00D86738">
        <w:t>požadovan</w:t>
      </w:r>
      <w:r>
        <w:t>á</w:t>
      </w:r>
      <w:r w:rsidRPr="00D86738">
        <w:t xml:space="preserve"> na výkon těchto funkcí. </w:t>
      </w:r>
    </w:p>
    <w:p w14:paraId="789ABCC4" w14:textId="78677F84" w:rsidR="00D7751F" w:rsidRDefault="00D7751F" w:rsidP="00D7751F">
      <w:pPr>
        <w:pStyle w:val="Textbezslovn"/>
        <w:spacing w:after="0"/>
      </w:pPr>
      <w:r w:rsidRPr="00300BBC">
        <w:t xml:space="preserve">Přílohou </w:t>
      </w:r>
      <w:r w:rsidRPr="00933BDD">
        <w:t>seznamu budou profesní životopisy každého člena odborného personálu</w:t>
      </w:r>
      <w:r w:rsidR="003E4CF1" w:rsidRPr="00933BDD">
        <w:t>,</w:t>
      </w:r>
      <w:r w:rsidRPr="00933BDD">
        <w:t xml:space="preserve"> doklady</w:t>
      </w:r>
      <w:r>
        <w:t xml:space="preserve"> k prokázání odborné způsobilosti</w:t>
      </w:r>
      <w:r w:rsidR="003E4CF1">
        <w:t xml:space="preserve"> a doklady o vzdělání, to vše v rozsahu požadavků na odbornou způsobilost a vzdělání u příslušného člena realizačního týmu</w:t>
      </w:r>
      <w:r>
        <w:t>.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00C233EE" w:rsidRPr="00C233EE">
        <w:t>, nevyplývá-li z čl. 9.3 této Výzvy jinak</w:t>
      </w:r>
      <w:r>
        <w:t>)</w:t>
      </w:r>
      <w:r w:rsidRPr="00300BBC">
        <w:t xml:space="preserve">, který splňuje následující podmínky (což musí vyplývat </w:t>
      </w:r>
      <w:proofErr w:type="gramStart"/>
      <w:r w:rsidRPr="00300BBC">
        <w:t>z</w:t>
      </w:r>
      <w:proofErr w:type="gramEnd"/>
      <w:r w:rsidRPr="00300BBC">
        <w:t> dodavatelem předkládaných dokumentů):</w:t>
      </w:r>
    </w:p>
    <w:p w14:paraId="746ED756" w14:textId="77777777" w:rsidR="00D7751F" w:rsidRPr="00933BDD" w:rsidRDefault="00D7751F" w:rsidP="00E20B77">
      <w:pPr>
        <w:pStyle w:val="Odstavec1-1a"/>
        <w:numPr>
          <w:ilvl w:val="0"/>
          <w:numId w:val="16"/>
        </w:numPr>
        <w:rPr>
          <w:b/>
        </w:rPr>
      </w:pPr>
      <w:r w:rsidRPr="00933BDD">
        <w:rPr>
          <w:b/>
        </w:rPr>
        <w:t>stavbyvedoucí</w:t>
      </w:r>
    </w:p>
    <w:p w14:paraId="5B48039D" w14:textId="51A76A9E" w:rsidR="00D7751F" w:rsidRPr="00933BDD" w:rsidRDefault="0E821359" w:rsidP="00D7751F">
      <w:pPr>
        <w:pStyle w:val="Odrka1-2-"/>
      </w:pPr>
      <w:r w:rsidRPr="00933BDD">
        <w:t>nejméně 5 let praxe v řízení provádění</w:t>
      </w:r>
      <w:r w:rsidR="00506D6C" w:rsidRPr="00933BDD">
        <w:t xml:space="preserve"> pozemních</w:t>
      </w:r>
      <w:r w:rsidRPr="00933BDD">
        <w:t xml:space="preserve"> staveb</w:t>
      </w:r>
      <w:r w:rsidR="00506D6C" w:rsidRPr="00933BDD">
        <w:t>;</w:t>
      </w:r>
      <w:r w:rsidRPr="00933BDD">
        <w:t xml:space="preserve"> </w:t>
      </w:r>
    </w:p>
    <w:p w14:paraId="74BF8429" w14:textId="1BB59983" w:rsidR="00D7751F" w:rsidRPr="00933BDD" w:rsidRDefault="0E821359" w:rsidP="00D3238C">
      <w:pPr>
        <w:pStyle w:val="Odrka1-2-"/>
      </w:pPr>
      <w:r w:rsidRPr="00933BDD">
        <w:t xml:space="preserve">zkušenost s řízením realizace alespoň jedné zakázky </w:t>
      </w:r>
      <w:r w:rsidR="3522A1C3" w:rsidRPr="00933BDD">
        <w:t xml:space="preserve">na stavební práce, jež zahrnovala </w:t>
      </w:r>
      <w:r w:rsidR="00506D6C" w:rsidRPr="00933BDD">
        <w:t>demolici pozemní</w:t>
      </w:r>
      <w:r w:rsidRPr="00933BDD">
        <w:t xml:space="preserve"> stavby </w:t>
      </w:r>
      <w:r w:rsidR="37952A02" w:rsidRPr="00933BDD">
        <w:t xml:space="preserve">v hodnotě </w:t>
      </w:r>
      <w:r w:rsidR="00933BDD" w:rsidRPr="00856903">
        <w:t xml:space="preserve">nejméně </w:t>
      </w:r>
      <w:r w:rsidR="00B07197" w:rsidRPr="00856903">
        <w:rPr>
          <w:b/>
          <w:bCs/>
        </w:rPr>
        <w:t>3</w:t>
      </w:r>
      <w:r w:rsidR="00933BDD" w:rsidRPr="00856903">
        <w:rPr>
          <w:b/>
          <w:bCs/>
        </w:rPr>
        <w:t>00 000,- Kč</w:t>
      </w:r>
      <w:r w:rsidRPr="00856903">
        <w:t xml:space="preserve"> bez</w:t>
      </w:r>
      <w:r w:rsidRPr="00933BDD">
        <w:t xml:space="preserve"> DPH</w:t>
      </w:r>
      <w:r w:rsidR="37952A02" w:rsidRPr="00933BDD">
        <w:t>, a to v posledních 10 letech před zahájením výběrového řízení</w:t>
      </w:r>
      <w:r w:rsidRPr="00933BDD">
        <w:t xml:space="preserve">; </w:t>
      </w:r>
    </w:p>
    <w:p w14:paraId="723E08D6" w14:textId="6BA3E042" w:rsidR="00D7751F" w:rsidRPr="00823811" w:rsidRDefault="0E821359" w:rsidP="00D7751F">
      <w:pPr>
        <w:pStyle w:val="Odrka1-2-"/>
      </w:pPr>
      <w:r w:rsidRPr="00823811">
        <w:t xml:space="preserve">musí předložit doklad o autorizaci v rozsahu dle § 5, odst. 3, písm. </w:t>
      </w:r>
      <w:r w:rsidR="00506D6C" w:rsidRPr="00823811">
        <w:rPr>
          <w:b/>
          <w:bCs/>
        </w:rPr>
        <w:t>a</w:t>
      </w:r>
      <w:r w:rsidRPr="00823811">
        <w:rPr>
          <w:b/>
          <w:bCs/>
        </w:rPr>
        <w:t>)</w:t>
      </w:r>
      <w:r w:rsidRPr="00823811">
        <w:t xml:space="preserve"> autorizační</w:t>
      </w:r>
      <w:r w:rsidR="3522A1C3" w:rsidRPr="00823811">
        <w:t>ho</w:t>
      </w:r>
      <w:r w:rsidRPr="00823811">
        <w:t xml:space="preserve"> zákon</w:t>
      </w:r>
      <w:r w:rsidR="3522A1C3" w:rsidRPr="00823811">
        <w:t>a</w:t>
      </w:r>
      <w:r w:rsidRPr="00823811">
        <w:t xml:space="preserve">, tedy v oboru </w:t>
      </w:r>
      <w:r w:rsidR="00506D6C" w:rsidRPr="00823811">
        <w:t>pozem</w:t>
      </w:r>
      <w:r w:rsidRPr="00823811">
        <w:t>ní stavby;</w:t>
      </w:r>
    </w:p>
    <w:p w14:paraId="145614B6" w14:textId="77777777" w:rsidR="005A4D7A" w:rsidRPr="00823811" w:rsidRDefault="005A4D7A" w:rsidP="005A4D7A">
      <w:pPr>
        <w:pStyle w:val="Odstavec1-1a"/>
        <w:contextualSpacing w:val="0"/>
        <w:rPr>
          <w:rStyle w:val="Tun9b"/>
        </w:rPr>
      </w:pPr>
      <w:r w:rsidRPr="00823811">
        <w:rPr>
          <w:rStyle w:val="Tun9b"/>
        </w:rPr>
        <w:t>osoba odpovědná za bezpečnost a ochranu zdraví při práci</w:t>
      </w:r>
    </w:p>
    <w:p w14:paraId="4565575E" w14:textId="77777777" w:rsidR="005A4D7A" w:rsidRPr="00EB76EC" w:rsidRDefault="005A4D7A" w:rsidP="005A4D7A">
      <w:pPr>
        <w:pStyle w:val="Odrka1-2-"/>
        <w:spacing w:after="60"/>
      </w:pPr>
      <w:r w:rsidRPr="00EB76EC">
        <w:t>nejméně 5 let praxe v oboru bezpečnosti a ochrany zdraví při práci;</w:t>
      </w:r>
    </w:p>
    <w:p w14:paraId="05E472F7" w14:textId="77777777" w:rsidR="00EB76EC" w:rsidRPr="00EB76EC" w:rsidRDefault="00EB76EC" w:rsidP="00EB76EC">
      <w:pPr>
        <w:pStyle w:val="Odstavec1-1a"/>
        <w:contextualSpacing w:val="0"/>
        <w:rPr>
          <w:rStyle w:val="Tun9b"/>
        </w:rPr>
      </w:pPr>
      <w:r w:rsidRPr="00EB76EC">
        <w:rPr>
          <w:rStyle w:val="Tun9b"/>
        </w:rPr>
        <w:t xml:space="preserve">osoba odpovědná za </w:t>
      </w:r>
      <w:bookmarkStart w:id="18" w:name="_Hlk216854812"/>
      <w:r w:rsidRPr="00EB76EC">
        <w:rPr>
          <w:rStyle w:val="Tun9b"/>
        </w:rPr>
        <w:t>odpadové hospodářství</w:t>
      </w:r>
      <w:bookmarkEnd w:id="18"/>
    </w:p>
    <w:p w14:paraId="281B2D7F" w14:textId="7AE15FD0" w:rsidR="00EB76EC" w:rsidRPr="00EB76EC" w:rsidRDefault="00EB76EC" w:rsidP="00EB76EC">
      <w:pPr>
        <w:pStyle w:val="Odrka1-2-"/>
        <w:spacing w:after="60"/>
      </w:pPr>
      <w:r w:rsidRPr="00EB76EC">
        <w:t>nejméně 5 let praxe v oboru odpadového hospodářství.</w:t>
      </w:r>
    </w:p>
    <w:p w14:paraId="5438E143" w14:textId="27F1530B" w:rsidR="00DF78E5" w:rsidRDefault="00D7751F" w:rsidP="00D7751F">
      <w:pPr>
        <w:pStyle w:val="Textbezslovn"/>
      </w:pPr>
      <w:r>
        <w:t xml:space="preserve">Zkušeností s řízením realizace stavby nebo praxí v řízení provádění staveb se u příslušných členů odborného personálu, u kterých je tato zkušenost nebo praxe požadována, rozumí činnost spočívající v řízení provádění stavby ve funkci stavbyvedoucího, </w:t>
      </w:r>
      <w:r w:rsidR="00DF78E5">
        <w:t xml:space="preserve">nebo </w:t>
      </w:r>
      <w:r>
        <w:t>zástupce stavbyvedoucího nebo v obdobné (případně jinak nazvané) funkci při realizaci staveb</w:t>
      </w:r>
      <w:r w:rsidR="009D35BA">
        <w:t xml:space="preserve"> v zahraničním prostředí</w:t>
      </w:r>
      <w:r w:rsidR="00DF78E5">
        <w:t>, jež je z hlediska věcné náplně práce a odpovědnosti s funkcí stavbyvedoucího nebo jeho zástupce srovnatelná</w:t>
      </w:r>
      <w:r>
        <w:t>.</w:t>
      </w:r>
      <w:r w:rsidR="00955A50">
        <w:t xml:space="preserve"> </w:t>
      </w:r>
      <w:r w:rsidR="00A2109C">
        <w:t>Stavbyvedoucí</w:t>
      </w:r>
      <w:r w:rsidR="008E0FDA">
        <w:t xml:space="preserve"> </w:t>
      </w:r>
      <w:r w:rsidR="00433320">
        <w:t>či</w:t>
      </w:r>
      <w:r w:rsidR="00A2109C">
        <w:t xml:space="preserve"> zástupce stavbyvedoucího </w:t>
      </w:r>
      <w:r w:rsidR="00955A50">
        <w:t xml:space="preserve">musel mít při výkonu zkušenosti </w:t>
      </w:r>
      <w:bookmarkEnd w:id="17"/>
      <w:r w:rsidR="00A856B0">
        <w:t xml:space="preserve">s řízením realizace stavby </w:t>
      </w:r>
      <w:r w:rsidR="00955A50">
        <w:t>příslušnou autorizaci podle autorizačního zákona</w:t>
      </w:r>
      <w:r w:rsidR="004A0183">
        <w:t>;</w:t>
      </w:r>
      <w:r w:rsidR="005F27D9">
        <w:t xml:space="preserve"> jiná osoba v obdobné funkci při realizaci staveb v zahraničním prostředí musela mít při výkonu zkušenosti s řízením realizace stavby </w:t>
      </w:r>
      <w:r w:rsidR="00D67C84">
        <w:t xml:space="preserve">obdobnou </w:t>
      </w:r>
      <w:r w:rsidR="00CC2019">
        <w:t xml:space="preserve">odbornou způsobilost </w:t>
      </w:r>
      <w:r w:rsidR="00D16BA8">
        <w:t xml:space="preserve">požadovanou </w:t>
      </w:r>
      <w:r w:rsidR="00CC2019">
        <w:t>v zemi, kde t</w:t>
      </w:r>
      <w:r w:rsidR="001A374E">
        <w:t>at</w:t>
      </w:r>
      <w:r w:rsidR="00CC2019">
        <w:t>o osob</w:t>
      </w:r>
      <w:r w:rsidR="001A374E">
        <w:t>a</w:t>
      </w:r>
      <w:r w:rsidR="00CC2019">
        <w:t xml:space="preserve"> odbornou způsobilost vykonáva</w:t>
      </w:r>
      <w:r w:rsidR="001A374E">
        <w:t>la</w:t>
      </w:r>
      <w:r w:rsidR="004A0183">
        <w:t xml:space="preserve"> (pokud se v této zemi žádný doklad o obdobné odborné způsobilosti nevydává,</w:t>
      </w:r>
      <w:r w:rsidR="00897187">
        <w:t xml:space="preserve"> tato povinnost se na jinou osobu nevztahuje a</w:t>
      </w:r>
      <w:r w:rsidR="004A0183">
        <w:t xml:space="preserve"> </w:t>
      </w:r>
      <w:r w:rsidR="0093504D">
        <w:t>dodavatel</w:t>
      </w:r>
      <w:r w:rsidR="004A0183">
        <w:t xml:space="preserve"> </w:t>
      </w:r>
      <w:r w:rsidR="000F1D90">
        <w:t>o tomto vyhoto</w:t>
      </w:r>
      <w:r w:rsidR="004A0183">
        <w:t xml:space="preserve">ví </w:t>
      </w:r>
      <w:r w:rsidR="000F1D90">
        <w:t xml:space="preserve">a předloží </w:t>
      </w:r>
      <w:r w:rsidR="004A0183">
        <w:t>písemné čestné prohlášení</w:t>
      </w:r>
      <w:r w:rsidR="000F1D90">
        <w:t>)</w:t>
      </w:r>
      <w:r w:rsidR="00955A50">
        <w:t>.</w:t>
      </w:r>
    </w:p>
    <w:p w14:paraId="7ADC20B1" w14:textId="296F9DB6" w:rsidR="003A7548" w:rsidRDefault="003A7548" w:rsidP="00D7751F">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62D07996" w14:textId="2ABE2932" w:rsidR="007470E5" w:rsidRDefault="007470E5" w:rsidP="007470E5">
      <w:pPr>
        <w:pStyle w:val="Textbezslovn"/>
      </w:pPr>
      <w:r w:rsidRPr="007470E5">
        <w:t>Zástupcem stavbyvedoucího se pro účely prokazování technické kvalifikace rozumí fyzická osoba, která ve spolupráci se stavbyvedoucím a pod jeho dohledem řídí realizaci stavby jako celku,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25269784" w14:textId="65B84CEF" w:rsidR="00DF78E5" w:rsidRPr="000E5BED" w:rsidRDefault="00DF78E5" w:rsidP="000E5BED">
      <w:pPr>
        <w:pStyle w:val="Textbezslovn"/>
      </w:pPr>
      <w:r w:rsidRPr="000E5BED">
        <w:t xml:space="preserve">Zadavatel </w:t>
      </w:r>
      <w:r>
        <w:t xml:space="preserve">výše </w:t>
      </w:r>
      <w:r w:rsidR="00D3238C" w:rsidRPr="00D3238C">
        <w:t xml:space="preserve">u jednotlivých členů odborného personálu zhotovitele </w:t>
      </w:r>
      <w:r>
        <w:t>stanovil maximální</w:t>
      </w:r>
      <w:r w:rsidRPr="000E5BED">
        <w:t xml:space="preserve"> lhůtu, </w:t>
      </w:r>
      <w:r>
        <w:t>za kterou budou uznány zkušenosti příslušných členů</w:t>
      </w:r>
      <w:r w:rsidRPr="000E5BED">
        <w:t xml:space="preserve"> odborného personálu s řízením</w:t>
      </w:r>
      <w:r>
        <w:t xml:space="preserve"> realizace stavby. </w:t>
      </w:r>
      <w:r w:rsidR="00D3238C" w:rsidRPr="00D3238C">
        <w:t xml:space="preserve">V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t xml:space="preserve"> P</w:t>
      </w:r>
      <w:r w:rsidRPr="001D5A3F">
        <w:t xml:space="preserve">ostačuje, aby </w:t>
      </w:r>
      <w:r w:rsidRPr="00DF78E5">
        <w:t>finanční</w:t>
      </w:r>
      <w:r w:rsidRPr="001D5A3F">
        <w:t xml:space="preserve">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rsidRPr="000E5BED">
        <w:t>.</w:t>
      </w:r>
      <w:r w:rsidR="00D3238C">
        <w:t xml:space="preserve"> </w:t>
      </w:r>
      <w:r w:rsidR="00D3238C" w:rsidRPr="00D3238C">
        <w:t>Současně je třeba splnit i požadavky na délku zkušenosti uvedené v dalším odstavci.</w:t>
      </w:r>
    </w:p>
    <w:p w14:paraId="548F6411" w14:textId="6A6C50B4" w:rsidR="00DF78E5" w:rsidRDefault="00DF78E5" w:rsidP="00DF78E5">
      <w:pPr>
        <w:pStyle w:val="Textbezslovn"/>
      </w:pPr>
      <w:r w:rsidRPr="008B2021">
        <w:rPr>
          <w:rStyle w:val="Tun9b"/>
        </w:rPr>
        <w:t xml:space="preserve">Zadavatel uzná pouze takovou zkušenost člena odborného personálu, která </w:t>
      </w:r>
      <w:r w:rsidR="00141F80">
        <w:rPr>
          <w:rStyle w:val="Tun9b"/>
        </w:rPr>
        <w:t xml:space="preserve">v požadovaném období </w:t>
      </w:r>
      <w:r w:rsidRPr="008B2021">
        <w:rPr>
          <w:rStyle w:val="Tun9b"/>
        </w:rPr>
        <w:t xml:space="preserve">trvala nejméně </w:t>
      </w:r>
      <w:r w:rsidR="00141F80" w:rsidRPr="00752607">
        <w:rPr>
          <w:rFonts w:ascii="Verdana" w:eastAsia="Verdana" w:hAnsi="Verdana" w:cs="Times New Roman"/>
          <w:b/>
        </w:rPr>
        <w:t>6</w:t>
      </w:r>
      <w:r w:rsidR="000B0843" w:rsidRPr="000B0843">
        <w:rPr>
          <w:rFonts w:ascii="Verdana" w:eastAsia="Verdana" w:hAnsi="Verdana" w:cs="Times New Roman"/>
          <w:b/>
        </w:rPr>
        <w:t xml:space="preserve"> měsíců</w:t>
      </w:r>
      <w:r w:rsidR="006060E9">
        <w:rPr>
          <w:rFonts w:ascii="Verdana" w:eastAsia="Verdana" w:hAnsi="Verdana" w:cs="Times New Roman"/>
          <w:b/>
        </w:rPr>
        <w:t>.</w:t>
      </w:r>
      <w:r w:rsidR="000B0843" w:rsidRPr="000B0843">
        <w:rPr>
          <w:rFonts w:ascii="Verdana" w:eastAsia="Verdana" w:hAnsi="Verdana" w:cs="Times New Roman"/>
          <w:b/>
        </w:rPr>
        <w:t xml:space="preserve"> </w:t>
      </w:r>
      <w:r>
        <w:t xml:space="preserve">Zkušenost člena odborného personálu lze splnit (posčítat) z více referenčních zakázek/staveb, jednotlivá zkušenost na jedné zakázce však musela trvat nepřetržitě nejméně </w:t>
      </w:r>
      <w:r w:rsidR="00141F80">
        <w:rPr>
          <w:rFonts w:ascii="Verdana" w:eastAsia="Verdana" w:hAnsi="Verdana" w:cs="Times New Roman"/>
          <w:b/>
        </w:rPr>
        <w:t>4</w:t>
      </w:r>
      <w:r w:rsidR="00141F80" w:rsidRPr="000B0843">
        <w:rPr>
          <w:rFonts w:ascii="Verdana" w:eastAsia="Verdana" w:hAnsi="Verdana" w:cs="Times New Roman"/>
          <w:b/>
        </w:rPr>
        <w:t xml:space="preserve"> </w:t>
      </w:r>
      <w:r w:rsidR="000B0843" w:rsidRPr="000B0843">
        <w:rPr>
          <w:rFonts w:ascii="Verdana" w:eastAsia="Verdana" w:hAnsi="Verdana" w:cs="Times New Roman"/>
          <w:b/>
        </w:rPr>
        <w:t>měsíc</w:t>
      </w:r>
      <w:r w:rsidR="00141F80">
        <w:rPr>
          <w:rFonts w:ascii="Verdana" w:eastAsia="Verdana" w:hAnsi="Verdana" w:cs="Times New Roman"/>
          <w:b/>
        </w:rPr>
        <w:t>e</w:t>
      </w:r>
      <w:r>
        <w:t xml:space="preserve">. Zadavatel výslovně upozorňuje, že zkušenost člena odborného personálu bude uznána pouze tehdy, pokud se člen odborného personálu realizace dané stavby v požadovaném </w:t>
      </w:r>
      <w:r w:rsidRPr="00DF78E5">
        <w:t>období</w:t>
      </w:r>
      <w:r>
        <w:t xml:space="preserve"> řádně účastnil (nebude tedy uznána referenční zakázka/stavba, která sice byla dokončena v posledních 10 letech od zahájení </w:t>
      </w:r>
      <w:r w:rsidRPr="00FF08AB">
        <w:t xml:space="preserve">výběrového </w:t>
      </w:r>
      <w:r>
        <w:t xml:space="preserve">řízení, ale příslušný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54FE758" w14:textId="659A9D95" w:rsidR="00D7751F" w:rsidRPr="00933BDD" w:rsidRDefault="00D7751F" w:rsidP="00D7751F">
      <w:pPr>
        <w:pStyle w:val="Textbezslovn"/>
      </w:pPr>
      <w:r w:rsidRPr="00933BDD">
        <w:t xml:space="preserve">Seznam odborného personálu dodavatele </w:t>
      </w:r>
      <w:r w:rsidR="00BC49BA" w:rsidRPr="00933BDD">
        <w:t xml:space="preserve">zadavatel doporučuje předložit </w:t>
      </w:r>
      <w:r w:rsidRPr="00933BDD">
        <w:t xml:space="preserve">ve formě </w:t>
      </w:r>
      <w:r w:rsidR="00BC49BA" w:rsidRPr="00933BDD">
        <w:t xml:space="preserve">dle vzorového formuláře obsaženého </w:t>
      </w:r>
      <w:r w:rsidRPr="00933BDD">
        <w:t>v</w:t>
      </w:r>
      <w:r w:rsidR="00B90143" w:rsidRPr="00933BDD">
        <w:t xml:space="preserve"> Kapitole č. </w:t>
      </w:r>
      <w:r w:rsidR="00F63F97" w:rsidRPr="00933BDD">
        <w:t>7</w:t>
      </w:r>
      <w:r w:rsidR="00B90143" w:rsidRPr="00933BDD">
        <w:t xml:space="preserve"> Přílohy </w:t>
      </w:r>
      <w:r w:rsidRPr="00933BDD">
        <w:t xml:space="preserve">č. </w:t>
      </w:r>
      <w:r w:rsidR="00B90143" w:rsidRPr="00933BDD">
        <w:t xml:space="preserve">1 </w:t>
      </w:r>
      <w:r w:rsidRPr="00933BDD">
        <w:t xml:space="preserve">této Výzvy a profesní životopis každého člena odborného personálu dodavatele bude předložen ve formě </w:t>
      </w:r>
      <w:r w:rsidR="00BC49BA" w:rsidRPr="00933BDD">
        <w:t xml:space="preserve">dle vzorového formuláře obsaženého </w:t>
      </w:r>
      <w:r w:rsidRPr="00933BDD">
        <w:t>v</w:t>
      </w:r>
      <w:r w:rsidR="00371DEE" w:rsidRPr="00933BDD">
        <w:t xml:space="preserve"> Kapitole č. </w:t>
      </w:r>
      <w:r w:rsidR="00F63F97" w:rsidRPr="00933BDD">
        <w:t>8</w:t>
      </w:r>
      <w:r w:rsidR="00371DEE" w:rsidRPr="00933BDD">
        <w:t xml:space="preserve"> Přílohy </w:t>
      </w:r>
      <w:r w:rsidRPr="00933BDD">
        <w:t>č. </w:t>
      </w:r>
      <w:r w:rsidR="00371DEE" w:rsidRPr="00933BDD">
        <w:t xml:space="preserve">1 </w:t>
      </w:r>
      <w:r w:rsidRPr="00933BDD">
        <w:t xml:space="preserve">této Výzvy. Praxi v požadovaném oboru a zkušenosti s řízením </w:t>
      </w:r>
      <w:r w:rsidR="00BC49BA" w:rsidRPr="00933BDD">
        <w:t xml:space="preserve">realizace </w:t>
      </w:r>
      <w:r w:rsidRPr="00933BDD">
        <w:t>u členů odborného personálu, u kterých jsou takové zkušenosti a praxe požadovány, dodavatel prokáže uvedením v příslušném sloupci v</w:t>
      </w:r>
      <w:r w:rsidR="00C26859" w:rsidRPr="00933BDD">
        <w:t xml:space="preserve"> Kapitole č. </w:t>
      </w:r>
      <w:r w:rsidR="00F63F97" w:rsidRPr="00933BDD">
        <w:t>8</w:t>
      </w:r>
      <w:r w:rsidR="00826F4A" w:rsidRPr="00933BDD">
        <w:t xml:space="preserve"> Přílohy</w:t>
      </w:r>
      <w:r w:rsidR="00C26859" w:rsidRPr="00933BDD">
        <w:t xml:space="preserve"> </w:t>
      </w:r>
      <w:r w:rsidRPr="00933BDD">
        <w:t xml:space="preserve">č. </w:t>
      </w:r>
      <w:r w:rsidR="00826F4A" w:rsidRPr="00933BDD">
        <w:t xml:space="preserve">1 </w:t>
      </w:r>
      <w:r w:rsidRPr="00933BDD">
        <w:t>této Výzvy. V dokumentech předložených dodavatelem k prokázání technické kvalifikace dle čl. 8.</w:t>
      </w:r>
      <w:r w:rsidR="000D1394" w:rsidRPr="00933BDD">
        <w:t xml:space="preserve">6 </w:t>
      </w:r>
      <w:r w:rsidRPr="00933BDD">
        <w:t>této Výzvy musí být uvedeny veškeré informace nezbytné k posouzení splnění kvalifikace, a to v rozsahu údajů stanovených v</w:t>
      </w:r>
      <w:r w:rsidR="000B45C7" w:rsidRPr="00933BDD">
        <w:t> </w:t>
      </w:r>
      <w:r w:rsidR="00462BE3" w:rsidRPr="00933BDD">
        <w:t>Kapitole</w:t>
      </w:r>
      <w:r w:rsidR="000B45C7" w:rsidRPr="00933BDD">
        <w:t xml:space="preserve"> č. </w:t>
      </w:r>
      <w:r w:rsidR="00F63F97" w:rsidRPr="00933BDD">
        <w:t>7</w:t>
      </w:r>
      <w:r w:rsidR="000B45C7" w:rsidRPr="00933BDD">
        <w:t xml:space="preserve"> a </w:t>
      </w:r>
      <w:r w:rsidR="00F63F97" w:rsidRPr="00933BDD">
        <w:t>8</w:t>
      </w:r>
      <w:r w:rsidR="000B45C7" w:rsidRPr="00933BDD">
        <w:t xml:space="preserve"> Přílohy č. 1</w:t>
      </w:r>
      <w:r w:rsidRPr="00933BDD">
        <w:t xml:space="preserve"> této Výzvy.</w:t>
      </w:r>
    </w:p>
    <w:p w14:paraId="356AE0A7" w14:textId="77777777" w:rsidR="00D7751F" w:rsidRPr="00933BDD" w:rsidRDefault="00D7751F" w:rsidP="00D7751F">
      <w:pPr>
        <w:pStyle w:val="Textbezslovn"/>
      </w:pPr>
      <w:r w:rsidRPr="00933BDD">
        <w:t>Zadavatel si vyhrazuje právo ověřit pravdivost údajů o zkušenostech členů odborného</w:t>
      </w:r>
      <w:r w:rsidRPr="00933BDD">
        <w:rPr>
          <w:u w:val="single"/>
        </w:rPr>
        <w:t xml:space="preserve"> </w:t>
      </w:r>
      <w:r w:rsidRPr="00933BDD">
        <w:t>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0393DA8" w14:textId="7FF6A71D" w:rsidR="00D7751F" w:rsidRPr="00933BDD" w:rsidRDefault="00D7751F" w:rsidP="00D7751F">
      <w:pPr>
        <w:pStyle w:val="Textbezslovn"/>
      </w:pPr>
      <w:r w:rsidRPr="00933BD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w:t>
      </w:r>
      <w:r w:rsidR="004D31EC" w:rsidRPr="00933BDD">
        <w:t xml:space="preserve"> Kapitole č. </w:t>
      </w:r>
      <w:r w:rsidR="00F63F97" w:rsidRPr="00933BDD">
        <w:t>8</w:t>
      </w:r>
      <w:r w:rsidR="004D31EC" w:rsidRPr="00933BDD">
        <w:t xml:space="preserve"> Přílohy </w:t>
      </w:r>
      <w:r w:rsidRPr="00933BDD">
        <w:t xml:space="preserve">č. </w:t>
      </w:r>
      <w:r w:rsidR="004D31EC" w:rsidRPr="00933BDD">
        <w:t>1</w:t>
      </w:r>
      <w:r w:rsidRPr="00933BDD">
        <w:t>. Nesplnění této podmínky je důvodem pro vyloučení dodavatele z výběrového řízení.</w:t>
      </w:r>
    </w:p>
    <w:p w14:paraId="0EFF51D1" w14:textId="77777777" w:rsidR="00D7751F" w:rsidRDefault="00D7751F" w:rsidP="00D7751F">
      <w:pPr>
        <w:pStyle w:val="Textbezslovn"/>
      </w:pPr>
      <w:r w:rsidRPr="00933BDD">
        <w:t>V případě, že byla kvalifikace členů odborného personálu získána v zahraničí, prokazuje se</w:t>
      </w:r>
      <w:r w:rsidRPr="00654F31">
        <w:t xml:space="preserve"> v požadovaném rozsahu doklady vydanými podle právního řádu země, ve které byla získána.</w:t>
      </w:r>
    </w:p>
    <w:p w14:paraId="73F27519" w14:textId="77777777" w:rsidR="00D7751F" w:rsidRDefault="00D7751F" w:rsidP="00D7751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9D4E65">
        <w:t>ou</w:t>
      </w:r>
      <w:r>
        <w:t xml:space="preserve"> praxi, zkušenosti, odbornou způsobilost a požadavky na prevenci střetu zájmů.    </w:t>
      </w:r>
    </w:p>
    <w:p w14:paraId="50ABC904" w14:textId="3801DFE3" w:rsidR="00973BAE" w:rsidRDefault="00973BAE" w:rsidP="00953965">
      <w:pPr>
        <w:pStyle w:val="Text1-1"/>
      </w:pPr>
      <w:r>
        <w:t>NEOBSAZENO</w:t>
      </w:r>
    </w:p>
    <w:p w14:paraId="2CC3B849" w14:textId="1BE5DC5A" w:rsidR="00973BAE" w:rsidRDefault="00973BAE" w:rsidP="00953965">
      <w:pPr>
        <w:pStyle w:val="Text1-1"/>
      </w:pPr>
      <w:r>
        <w:t>NEOBSAZENO</w:t>
      </w:r>
    </w:p>
    <w:p w14:paraId="7973B232" w14:textId="420B904E" w:rsidR="00953965" w:rsidRPr="00300BBC" w:rsidRDefault="00953965" w:rsidP="00953965">
      <w:pPr>
        <w:pStyle w:val="Text1-1"/>
      </w:pPr>
      <w:r w:rsidRPr="000C4B64">
        <w:t>Obecně k prokazování splnění kvalifikace</w:t>
      </w:r>
      <w:r>
        <w:t xml:space="preserve"> – doklady o kvalifikaci</w:t>
      </w:r>
    </w:p>
    <w:p w14:paraId="66882D3C" w14:textId="68AC6CF3" w:rsidR="00953965" w:rsidRPr="00333D3E" w:rsidRDefault="00953965" w:rsidP="00333D3E">
      <w:pPr>
        <w:pStyle w:val="Textbezslovn"/>
      </w:pPr>
      <w:r w:rsidRPr="004C4F26">
        <w:t>Dodavatel je povinen předložit doklady k prokázání kvalifikace v</w:t>
      </w:r>
      <w:r w:rsidR="00A14CB0">
        <w:t> </w:t>
      </w:r>
      <w:r w:rsidRPr="004C4F26">
        <w:t>nabídce</w:t>
      </w:r>
      <w:r w:rsidR="00A14CB0">
        <w:t>, není-li v této Výzvě výslovně stanoveno jinak</w:t>
      </w:r>
      <w:r w:rsidRPr="004C4F26">
        <w:t xml:space="preserv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 xml:space="preserve">Jednotným evropským osvědčením pro veřejné zakázky se rozumí písemné čestné prohlášení účastníka </w:t>
      </w:r>
      <w:r w:rsidR="00BC49BA">
        <w:t>výběrového</w:t>
      </w:r>
      <w:r w:rsidR="00BC49BA" w:rsidRPr="001224D5">
        <w:t xml:space="preserve"> </w:t>
      </w:r>
      <w:r w:rsidRPr="001224D5">
        <w:t>řízení o prokázání jeho kvalifikace, a to i prostřednictvím jiné osoby, nahrazující doklady vydané orgány veřejné správy nebo třetími stranami na formuláři zpřístupněném v informačním systému e-</w:t>
      </w:r>
      <w:proofErr w:type="spellStart"/>
      <w:r w:rsidRPr="001224D5">
        <w:t>Certis</w:t>
      </w:r>
      <w:proofErr w:type="spellEnd"/>
      <w:r w:rsidRPr="001224D5">
        <w:t>.</w:t>
      </w:r>
      <w:r>
        <w:t xml:space="preserve"> </w:t>
      </w:r>
      <w:r w:rsidRPr="00771129">
        <w:rPr>
          <w:b/>
          <w:bCs/>
        </w:rPr>
        <w:t xml:space="preserve">S výjimkou jednotného evropského osvědčení, případů </w:t>
      </w:r>
      <w:r w:rsidRPr="002536CC">
        <w:rPr>
          <w:b/>
          <w:bCs/>
        </w:rPr>
        <w:t xml:space="preserve">stanovených touto Výzvou nebo v případě, že se podle příslušného právního řádu požadovaný doklad nevydává, není dodavatel oprávněn nahradit předložení požadovaných dokladů </w:t>
      </w:r>
      <w:r w:rsidR="004C1BEC">
        <w:rPr>
          <w:b/>
          <w:bCs/>
        </w:rPr>
        <w:t xml:space="preserve">písemným </w:t>
      </w:r>
      <w:r w:rsidRPr="002536CC">
        <w:rPr>
          <w:b/>
          <w:bCs/>
        </w:rPr>
        <w:t>čestným prohlášením</w:t>
      </w:r>
      <w:r w:rsidRPr="00333D3E">
        <w:t>.</w:t>
      </w:r>
    </w:p>
    <w:p w14:paraId="113C476B" w14:textId="5E99EDC4" w:rsidR="00953965" w:rsidRPr="00333D3E" w:rsidRDefault="00953965" w:rsidP="00333D3E">
      <w:pPr>
        <w:pStyle w:val="Textbezslovn"/>
      </w:pPr>
      <w:r w:rsidRPr="00333D3E">
        <w:t xml:space="preserve">Dodavatelé v nabídkách předkládají prosté kopie dokladů prokazujících splnění kvalifikace. </w:t>
      </w:r>
      <w:r w:rsidR="00CA6070">
        <w:t>Tím není dotčen postup dle bodu 19.3 této Výzvy.</w:t>
      </w:r>
    </w:p>
    <w:p w14:paraId="508C8792" w14:textId="1CFEEEB8" w:rsidR="00953965" w:rsidRPr="00333D3E" w:rsidRDefault="00953965" w:rsidP="00333D3E">
      <w:pPr>
        <w:pStyle w:val="Textbezslovn"/>
      </w:pPr>
      <w:r w:rsidRPr="00333D3E">
        <w:t>Doklady prokazující základní způsobilost podle bodu 8.2 první odrážka této Výzvy musí prokazovat splnění požadovaného kritéria způsobilosti nejpozději v době 3 měsíců přede dnem zahájení výběrového řízení.</w:t>
      </w:r>
    </w:p>
    <w:p w14:paraId="3A39D29E" w14:textId="77777777"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14:paraId="5751C46C" w14:textId="77777777"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6E958F2" w14:textId="77777777" w:rsidR="00953965" w:rsidRDefault="00953965" w:rsidP="00333D3E">
      <w:pPr>
        <w:pStyle w:val="Textbezslovn"/>
      </w:pPr>
      <w:r w:rsidRPr="00333D3E">
        <w:t>V případě, že byla kvalifikace získaná v zahraničí, prokazuje se v požadovaném rozsahu doklady vydanými podle právního řádu země, ve které byla získána.</w:t>
      </w:r>
    </w:p>
    <w:p w14:paraId="71062376" w14:textId="77777777" w:rsidR="00092DEE" w:rsidRPr="00333D3E" w:rsidRDefault="00092DEE" w:rsidP="00333D3E">
      <w:pPr>
        <w:pStyle w:val="Textbezslovn"/>
      </w:pPr>
      <w:r w:rsidRPr="00092DEE">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138B6745" w14:textId="77777777" w:rsidR="00953965" w:rsidRPr="00953965" w:rsidRDefault="00953965" w:rsidP="00953965">
      <w:pPr>
        <w:pStyle w:val="Textbezslovn"/>
        <w:rPr>
          <w:b/>
        </w:rPr>
      </w:pPr>
      <w:r w:rsidRPr="00953965">
        <w:rPr>
          <w:b/>
        </w:rPr>
        <w:t>Prokazování odborné způsobilosti zahraničními osobami podle zvláštních právních předpisů:</w:t>
      </w:r>
    </w:p>
    <w:p w14:paraId="66059037" w14:textId="77777777" w:rsidR="00953965" w:rsidRDefault="00953965" w:rsidP="00953965">
      <w:pPr>
        <w:pStyle w:val="Textbezslovn"/>
      </w:pPr>
      <w:r w:rsidRPr="00654F31">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14:paraId="7E7A7920" w14:textId="77777777" w:rsidR="00953965" w:rsidRPr="00D005B5" w:rsidRDefault="00953965" w:rsidP="00193E7F">
      <w:pPr>
        <w:pStyle w:val="Odrka1-1"/>
      </w:pPr>
      <w:r>
        <w:t>I</w:t>
      </w:r>
      <w:r w:rsidRPr="00D005B5">
        <w:t>nformace k doložení autorizace</w:t>
      </w:r>
      <w:r w:rsidR="00BC49BA">
        <w:t xml:space="preserve"> (ČR)</w:t>
      </w:r>
      <w:r>
        <w:t>/registrace</w:t>
      </w:r>
      <w:r w:rsidRPr="00D005B5">
        <w:t xml:space="preserve"> </w:t>
      </w:r>
      <w:r w:rsidR="00BC49BA">
        <w:t>(zahraničí)</w:t>
      </w:r>
      <w:r w:rsidRPr="00D005B5">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93E7F" w:rsidRPr="00193E7F">
        <w:t>odborné kv</w:t>
      </w:r>
      <w:r w:rsidR="00193E7F">
        <w:t xml:space="preserve">alifikace a jiné způsobilosti </w:t>
      </w:r>
      <w:r w:rsidRPr="00D005B5">
        <w:t>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p>
    <w:p w14:paraId="589606CD" w14:textId="77777777" w:rsidR="006F39CF" w:rsidRPr="000F521D" w:rsidRDefault="006F39CF" w:rsidP="006F39CF">
      <w:pPr>
        <w:pStyle w:val="Text1-1"/>
      </w:pPr>
      <w:r w:rsidRPr="000F521D">
        <w:t>Prok</w:t>
      </w:r>
      <w:r w:rsidR="00BC49BA">
        <w:t>azová</w:t>
      </w:r>
      <w:r w:rsidRPr="000F521D">
        <w:t>ní kvalifikace v případě společné účasti a prostřednictvím jiných osob</w:t>
      </w:r>
    </w:p>
    <w:p w14:paraId="0E8FCBC7" w14:textId="77777777"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14:paraId="3D895AF3" w14:textId="38FE1233" w:rsidR="006F39CF" w:rsidRDefault="001B1850" w:rsidP="006F39CF">
      <w:pPr>
        <w:pStyle w:val="Textbezslovn"/>
      </w:pPr>
      <w:r>
        <w:t xml:space="preserve">Dodavatel může technickou kvalifikaci </w:t>
      </w:r>
      <w:r w:rsidR="006F39CF" w:rsidRPr="000F6909">
        <w:t xml:space="preserve">nebo profesní způsobilost s výjimkou kritéria podle bodu </w:t>
      </w:r>
      <w:r w:rsidR="006F39CF">
        <w:t>8.3</w:t>
      </w:r>
      <w:r w:rsidR="006F39CF" w:rsidRPr="000F6909">
        <w:t xml:space="preserve"> první odrážka této Výzvy požadovan</w:t>
      </w:r>
      <w:r>
        <w:t>ou</w:t>
      </w:r>
      <w:r w:rsidR="006F39CF" w:rsidRPr="000F6909">
        <w:t xml:space="preserve"> zadavatelem prokázat prostřednictvím jiných osob.</w:t>
      </w:r>
      <w:r w:rsidR="00377BD8">
        <w:t xml:space="preserve"> Za jiné osoby považuje zadavatel</w:t>
      </w:r>
      <w:r w:rsidR="005D1A11">
        <w:t xml:space="preserve"> zejména</w:t>
      </w:r>
      <w:r w:rsidR="00377BD8">
        <w:t xml:space="preserve"> poddodavatele osoby, které s dodavatelem tvoří koncern</w:t>
      </w:r>
      <w:r w:rsidR="00F70E16">
        <w:t xml:space="preserve"> a osoby, které poskytnou vě</w:t>
      </w:r>
      <w:r w:rsidR="00F70E16" w:rsidRPr="00A82AE5">
        <w:t>c</w:t>
      </w:r>
      <w:r w:rsidR="00F70E16">
        <w:t>i</w:t>
      </w:r>
      <w:r w:rsidR="00F70E16" w:rsidRPr="00A82AE5">
        <w:t xml:space="preserve"> nebo práv</w:t>
      </w:r>
      <w:r w:rsidR="00F70E16">
        <w:t>a</w:t>
      </w:r>
      <w:r w:rsidR="00F70E16" w:rsidRPr="00A82AE5">
        <w:t>, s nimiž bude dodavatel oprávněn disponovat při plnění veřejné zakázky</w:t>
      </w:r>
      <w:r w:rsidR="00377BD8">
        <w:t>.</w:t>
      </w:r>
    </w:p>
    <w:p w14:paraId="5972E4F5" w14:textId="77777777" w:rsidR="006F39CF" w:rsidRDefault="006F39CF" w:rsidP="006F39CF">
      <w:pPr>
        <w:pStyle w:val="Textbezslovn"/>
      </w:pPr>
      <w:r w:rsidRPr="004C4F26">
        <w:t xml:space="preserve"> Dodavatel je v takovém případě povinen zadavateli předložit:</w:t>
      </w:r>
    </w:p>
    <w:p w14:paraId="27C66C30" w14:textId="77777777" w:rsidR="006F39CF" w:rsidRPr="004C4F26" w:rsidRDefault="006F39CF" w:rsidP="006F39CF">
      <w:pPr>
        <w:pStyle w:val="Odrka1-1"/>
      </w:pPr>
      <w:r w:rsidRPr="004C4F26">
        <w:t>doklady o splnění základní způsobilosti jinou osobou,</w:t>
      </w:r>
    </w:p>
    <w:p w14:paraId="02313779" w14:textId="77777777"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14:paraId="3529BBC1" w14:textId="77777777" w:rsidR="006F39CF" w:rsidRPr="004C4F26" w:rsidRDefault="006F39CF" w:rsidP="006F39CF">
      <w:pPr>
        <w:pStyle w:val="Odrka1-1"/>
      </w:pPr>
      <w:r w:rsidRPr="004C4F26">
        <w:t>doklady prokazující splnění chybějící části kvalifikace prostřednictvím jiné osoby a</w:t>
      </w:r>
    </w:p>
    <w:p w14:paraId="1D14A7B2" w14:textId="62565CC5" w:rsidR="00BC49BA" w:rsidRDefault="001B1850" w:rsidP="006F39CF">
      <w:pPr>
        <w:pStyle w:val="Odrka1-1"/>
      </w:pPr>
      <w:r>
        <w:t>smlouvu nebo jinou osobou podepsané potvrzení o její existenci, jejímž obsahem</w:t>
      </w:r>
      <w:r w:rsidRPr="00217D34">
        <w:t xml:space="preserve"> </w:t>
      </w:r>
      <w:r>
        <w:t xml:space="preserve">je </w:t>
      </w:r>
      <w:r w:rsidR="006F39CF" w:rsidRPr="00217D34">
        <w:t xml:space="preserve">závazek jiné osoby k poskytnutí plnění určeného k plnění veřejné zakázky nebo k poskytnutí věcí či práv, s nimiž bude dodavatel oprávněn disponovat </w:t>
      </w:r>
      <w:r>
        <w:t>při</w:t>
      </w:r>
      <w:r w:rsidR="00D31055">
        <w:t xml:space="preserve"> </w:t>
      </w:r>
      <w:r w:rsidR="006F39CF" w:rsidRPr="00217D34">
        <w:t>plnění veřejné zakázky, a to alespoň v rozsahu, v jakém jiná osoba prokázala kvalifikaci za dodavatele</w:t>
      </w:r>
      <w:r w:rsidR="00DD6F66">
        <w:t>.</w:t>
      </w:r>
    </w:p>
    <w:p w14:paraId="56ECFC4C" w14:textId="77777777" w:rsidR="00845B63" w:rsidRDefault="001B1850" w:rsidP="006F39CF">
      <w:pPr>
        <w:pStyle w:val="Textbezslovn"/>
      </w:pPr>
      <w:r w:rsidRPr="001B1850">
        <w:t xml:space="preserve">Má se za to, že požadavek na předložení smlouvy nebo jinou osobou podepsaného potvrzení o její existenci je splněn, pokud z jejího obsahu vyplývá konkrétní specifikace plnění, které jiná osoba dodavateli k plnění veřejné zakázky poskytne, nebo konkrétní specifikaci věcí či práv, s nimiž bude dodavatel oprávněn disponovat v rámci plnění veřejné zakázky a závazek jiné osoby plnit veřejnou zakázku společně a nerozdílně s dodavatelem. </w:t>
      </w:r>
    </w:p>
    <w:p w14:paraId="6C1258EE" w14:textId="5AADC8BE" w:rsidR="001B1850" w:rsidRDefault="00845B63" w:rsidP="006F39CF">
      <w:pPr>
        <w:pStyle w:val="Textbezslovn"/>
      </w:pPr>
      <w:r>
        <w:t>Předchozí odstavec neplatí, p</w:t>
      </w:r>
      <w:r w:rsidR="001B1850" w:rsidRPr="001B1850">
        <w:t>rokazuje-li dodavatel prostřednictvím jiné osoby kvalifikaci a předkládá doklady podle čl. 8.5, 8.6 a 8.7 této Výzvy vztahující se k takové osobě</w:t>
      </w:r>
      <w:r>
        <w:t>. V takovém případě</w:t>
      </w:r>
      <w:r w:rsidR="001B1850" w:rsidRPr="001B1850">
        <w:t xml:space="preserve"> musí ze smlouvy nebo potvrzení o její existenci vyplývat závazek, že jiná osoba bude vykonávat</w:t>
      </w:r>
      <w:r w:rsidR="0039772B">
        <w:t xml:space="preserve"> stavební práce</w:t>
      </w:r>
      <w:r w:rsidR="006F1844">
        <w:t xml:space="preserve"> či příslušné části plnění</w:t>
      </w:r>
      <w:r w:rsidR="001B1850" w:rsidRPr="001B1850">
        <w:t>, ke kterým se prokazované kritérium kvalifikace vztahuje.</w:t>
      </w:r>
    </w:p>
    <w:p w14:paraId="37B984F8" w14:textId="7AD1B315" w:rsidR="00845B63" w:rsidRDefault="00845B63" w:rsidP="006F39CF">
      <w:pPr>
        <w:pStyle w:val="Textbezslovn"/>
      </w:pPr>
      <w:r w:rsidRPr="00C66878">
        <w:t>Na kvalifikaci jiné osoby, jejímž prostřednictvím je prokazována kvalifikace, se vztahují pravidla stanovená zadávacími podmínkami pro kvalifikaci dodavatele, za kterého je kvalifikace prokazována.</w:t>
      </w:r>
    </w:p>
    <w:p w14:paraId="20BCECE9" w14:textId="40C74547" w:rsidR="006F39CF" w:rsidRDefault="006F39CF" w:rsidP="006F39CF">
      <w:pPr>
        <w:pStyle w:val="Textbezslovn"/>
      </w:pPr>
      <w:r w:rsidRPr="004C4F26">
        <w:t xml:space="preserve">Dodavatel není oprávněn prostřednictvím jiné osoby prokázat splnění základní </w:t>
      </w:r>
      <w:r w:rsidR="009D5992">
        <w:t>způsobilosti</w:t>
      </w:r>
      <w:r w:rsidR="009D5992" w:rsidRPr="004C4F26">
        <w:t xml:space="preserve"> </w:t>
      </w:r>
      <w:r w:rsidRPr="004C4F26">
        <w:t>a výpisu z obchodního rejstříku nebo jiné obdobné evidence.</w:t>
      </w:r>
    </w:p>
    <w:p w14:paraId="5E7928CB" w14:textId="1B37D898" w:rsidR="00D9158A" w:rsidRDefault="00D9158A" w:rsidP="00D9158A">
      <w:pPr>
        <w:pStyle w:val="Text1-1"/>
      </w:pPr>
      <w:r w:rsidRPr="000E5BED">
        <w:t xml:space="preserve">Zadavatel požaduje, aby </w:t>
      </w:r>
      <w:r w:rsidR="00C30778" w:rsidRPr="00D6447D">
        <w:rPr>
          <w:b/>
        </w:rPr>
        <w:t>vybraný dodavatel</w:t>
      </w:r>
      <w:r w:rsidRPr="00D6447D">
        <w:rPr>
          <w:b/>
        </w:rPr>
        <w:t xml:space="preserve"> </w:t>
      </w:r>
      <w:r w:rsidR="00B82129" w:rsidRPr="00443C17">
        <w:t xml:space="preserve">v rámci poskytnutí součinnosti před uzavřením smlouvy postupem dle čl. 19 </w:t>
      </w:r>
      <w:r w:rsidR="00B82129">
        <w:t xml:space="preserve">této Výzvy </w:t>
      </w:r>
      <w:r w:rsidRPr="000E5BED">
        <w:t xml:space="preserve">předložil doklady prokazující základní způsobilost </w:t>
      </w:r>
      <w:r w:rsidR="00913FD4">
        <w:t>analogicky</w:t>
      </w:r>
      <w:r w:rsidR="000609D9">
        <w:t xml:space="preserve"> v rozsahu</w:t>
      </w:r>
      <w:r w:rsidR="00913FD4">
        <w:t xml:space="preserve"> </w:t>
      </w:r>
      <w:r w:rsidR="005E05E2">
        <w:t>dle § 74 odst. 1 písm. </w:t>
      </w:r>
      <w:r w:rsidRPr="000E5BED">
        <w:t>a</w:t>
      </w:r>
      <w:r w:rsidR="005E05E2">
        <w:t>)</w:t>
      </w:r>
      <w:r w:rsidR="000609D9">
        <w:t xml:space="preserve"> a § 74 odst. 2 a 3</w:t>
      </w:r>
      <w:r w:rsidR="00286536">
        <w:t xml:space="preserve"> ZZVZ</w:t>
      </w:r>
      <w:r w:rsidRPr="000E5BED">
        <w:t xml:space="preserve"> </w:t>
      </w:r>
      <w:r w:rsidR="00222B66">
        <w:t xml:space="preserve">všech </w:t>
      </w:r>
      <w:r w:rsidRPr="000E5BED">
        <w:t>jeho poddodavatelů</w:t>
      </w:r>
      <w:r w:rsidR="00913FD4" w:rsidRPr="00913FD4">
        <w:t>,</w:t>
      </w:r>
      <w:r w:rsidR="00913FD4" w:rsidRPr="00D6447D">
        <w:t xml:space="preserve"> </w:t>
      </w:r>
      <w:r w:rsidR="00CA01A1" w:rsidRPr="00C759F1">
        <w:t>uvedených v Příloze č. 8 Smlouvy o dílo s názvem Seznam poddodavatelů, kteří se budou podílet na plnění veřejné zakázky, tzn. i těch poddodavatelů, prostřednictvím kterých vybraný dodavatel neprokazuje splnění části kvalifikace</w:t>
      </w:r>
      <w:r w:rsidR="0077260F">
        <w:t>, nemá-li již z</w:t>
      </w:r>
      <w:r w:rsidR="00913FD4">
        <w:t>adavatel tyto doklady k dispozici</w:t>
      </w:r>
      <w:r w:rsidRPr="00913FD4">
        <w:t>.</w:t>
      </w:r>
      <w:r w:rsidR="00083FD4" w:rsidRPr="00913FD4">
        <w:t xml:space="preserve"> Vybraný dodavatel prokáže splnění tohoto požadavku </w:t>
      </w:r>
      <w:r w:rsidR="0047384D" w:rsidRPr="00913FD4">
        <w:t xml:space="preserve">předložením </w:t>
      </w:r>
      <w:r w:rsidR="000609D9">
        <w:t>výpisu</w:t>
      </w:r>
      <w:r w:rsidR="00A14CB0">
        <w:t xml:space="preserve"> z </w:t>
      </w:r>
      <w:r w:rsidR="000609D9">
        <w:t>evidence Rejstříku trestů</w:t>
      </w:r>
      <w:r w:rsidR="00913FD4">
        <w:t xml:space="preserve"> </w:t>
      </w:r>
      <w:r w:rsidR="00CA01A1">
        <w:t xml:space="preserve">poddodavatelů </w:t>
      </w:r>
      <w:r w:rsidR="00056E65">
        <w:t>analogicky dle § 75 odst. 1 písm. a) ZZVZ</w:t>
      </w:r>
      <w:r w:rsidR="00CA01A1">
        <w:t xml:space="preserve"> </w:t>
      </w:r>
      <w:r w:rsidR="00913FD4" w:rsidRPr="00D6447D">
        <w:t>či</w:t>
      </w:r>
      <w:r w:rsidR="00A14CB0">
        <w:t xml:space="preserve"> analogicky</w:t>
      </w:r>
      <w:r w:rsidR="00A14CB0" w:rsidRPr="00A14CB0">
        <w:t xml:space="preserve"> dle</w:t>
      </w:r>
      <w:r w:rsidR="00913FD4" w:rsidRPr="00D6447D">
        <w:t xml:space="preserve"> § 81 ZZVZ</w:t>
      </w:r>
      <w:r w:rsidR="0047384D" w:rsidRPr="00913FD4">
        <w:t>.</w:t>
      </w:r>
    </w:p>
    <w:p w14:paraId="7BD0AB8B" w14:textId="73675464" w:rsidR="00056E65" w:rsidRDefault="00C27503" w:rsidP="00D6447D">
      <w:pPr>
        <w:pStyle w:val="Text1-1"/>
        <w:numPr>
          <w:ilvl w:val="0"/>
          <w:numId w:val="0"/>
        </w:numPr>
        <w:ind w:left="737"/>
      </w:pPr>
      <w:r w:rsidRPr="00D6447D">
        <w:t>Zadavatel může požadovat nahrazení poddodavatele, který neprokáže splnění zadavatelem požadovaných kritérií způsobilosti dle požadavků shora v tomto bodu Zadávací dokumentace nebo u kterého zadavatel prokáže důvody jeho nezpůsobilosti analogicky podle § 48 odst. 5 ZZVZ. V takovém případě musí dodavatel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zadávacího řízení vyloučit</w:t>
      </w:r>
      <w:r w:rsidRPr="00C27503">
        <w:t>.</w:t>
      </w:r>
    </w:p>
    <w:p w14:paraId="2EC11CE5" w14:textId="7F2D963B" w:rsidR="00AA1EC1" w:rsidRDefault="00AA1EC1" w:rsidP="000E5BED">
      <w:pPr>
        <w:pStyle w:val="Text1-1"/>
        <w:numPr>
          <w:ilvl w:val="0"/>
          <w:numId w:val="0"/>
        </w:numPr>
        <w:ind w:left="737"/>
      </w:pPr>
      <w:bookmarkStart w:id="19" w:name="_Hlk114134821"/>
      <w:r>
        <w:t xml:space="preserve">V případě ztráty </w:t>
      </w:r>
      <w:r w:rsidR="00975EFF">
        <w:t>kvalifikace</w:t>
      </w:r>
      <w:r>
        <w:t xml:space="preserve"> v průběhu výběrového řízení bude postupováno dle § 88 ZZVZ per </w:t>
      </w:r>
      <w:proofErr w:type="spellStart"/>
      <w:r>
        <w:t>analogiam</w:t>
      </w:r>
      <w:proofErr w:type="spellEnd"/>
      <w:r>
        <w:t>.</w:t>
      </w:r>
    </w:p>
    <w:bookmarkEnd w:id="19"/>
    <w:p w14:paraId="7C8290EB" w14:textId="4C1306EC" w:rsidR="00193E7F" w:rsidRDefault="00193E7F" w:rsidP="00FD161C">
      <w:pPr>
        <w:pStyle w:val="Text1-1"/>
      </w:pPr>
      <w:r w:rsidRPr="00193E7F">
        <w:t xml:space="preserve">Změny v kvalifikaci </w:t>
      </w:r>
      <w:r w:rsidR="003B4E96">
        <w:t>účastníka</w:t>
      </w:r>
    </w:p>
    <w:p w14:paraId="37FE90DE" w14:textId="651A3F78" w:rsidR="00193E7F" w:rsidRDefault="00193E7F" w:rsidP="00FD161C">
      <w:pPr>
        <w:pStyle w:val="Textbezslovn"/>
      </w:pPr>
      <w:r w:rsidRPr="00193E7F">
        <w:t xml:space="preserve">Pokud po předložení dokladů nebo prohlášení o kvalifikaci dojde v průběhu výběrového řízení ke změně kvalifikace </w:t>
      </w:r>
      <w:r w:rsidR="003B4E96">
        <w:t>účastníka výběrového řízení</w:t>
      </w:r>
      <w:r w:rsidRPr="00193E7F">
        <w:t xml:space="preserve">, je </w:t>
      </w:r>
      <w:r w:rsidR="003B4E96">
        <w:t>účastník</w:t>
      </w:r>
      <w:r w:rsidR="003B4E96" w:rsidRPr="00193E7F">
        <w:t xml:space="preserve"> </w:t>
      </w:r>
      <w:r w:rsidRPr="00193E7F">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C08541D" w14:textId="77777777" w:rsidR="00193E7F" w:rsidRDefault="00193E7F" w:rsidP="00E20B77">
      <w:pPr>
        <w:pStyle w:val="Odstavec1-1a"/>
        <w:numPr>
          <w:ilvl w:val="0"/>
          <w:numId w:val="22"/>
        </w:numPr>
      </w:pPr>
      <w:r>
        <w:t>podmínky kvalifikace jsou nadále splněny a</w:t>
      </w:r>
    </w:p>
    <w:p w14:paraId="268FB09B" w14:textId="77777777" w:rsidR="00193E7F" w:rsidRDefault="00193E7F" w:rsidP="00FD161C">
      <w:pPr>
        <w:pStyle w:val="Odstavec1-1a"/>
      </w:pPr>
      <w:r>
        <w:t>nedošlo k ovlivnění kritérií hodnocení nabídek.</w:t>
      </w:r>
    </w:p>
    <w:p w14:paraId="7176FC81" w14:textId="3C36606C" w:rsidR="00193E7F" w:rsidRPr="00193E7F" w:rsidRDefault="003B4E96" w:rsidP="00FD161C">
      <w:pPr>
        <w:pStyle w:val="Textbezslovn"/>
      </w:pPr>
      <w:r w:rsidRPr="003B4E96">
        <w:t xml:space="preserve">Zadavatel může vyloučit účastníka </w:t>
      </w:r>
      <w:r>
        <w:t>výběrového</w:t>
      </w:r>
      <w:r w:rsidRPr="003B4E96">
        <w:t xml:space="preserve"> řízení, pokud prokáže, že účastník zadávacího řízení nesplnil povinnost podle</w:t>
      </w:r>
      <w:r>
        <w:t xml:space="preserve"> tohoto článku</w:t>
      </w:r>
      <w:r w:rsidR="26B8F422">
        <w:t>.</w:t>
      </w:r>
    </w:p>
    <w:p w14:paraId="7CC1C4AA" w14:textId="77777777" w:rsidR="001A2D5F" w:rsidRDefault="006F39CF" w:rsidP="006F39CF">
      <w:pPr>
        <w:pStyle w:val="Nadpis1-1"/>
      </w:pPr>
      <w:bookmarkStart w:id="20" w:name="_Toc222915282"/>
      <w:r w:rsidRPr="006F39CF">
        <w:t>DALŠÍ INFORMACE/DOKUMENTY PŘEDKLÁDANÉ DODAVATELEM</w:t>
      </w:r>
      <w:r w:rsidR="00092DEE">
        <w:t xml:space="preserve"> V NABÍDCE</w:t>
      </w:r>
      <w:bookmarkEnd w:id="20"/>
    </w:p>
    <w:p w14:paraId="30A2ABDD" w14:textId="77777777" w:rsidR="006F39CF" w:rsidRDefault="006F39CF" w:rsidP="00092DEE">
      <w:pPr>
        <w:pStyle w:val="Text1-1"/>
      </w:pPr>
      <w:bookmarkStart w:id="21"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21"/>
    </w:p>
    <w:p w14:paraId="6BA80BBC" w14:textId="09618216"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w:t>
      </w:r>
      <w:r w:rsidR="00135648">
        <w:t xml:space="preserve"> Kapitole č. 1 </w:t>
      </w:r>
      <w:r w:rsidR="00135648" w:rsidRPr="00300BBC">
        <w:t>Přílo</w:t>
      </w:r>
      <w:r w:rsidR="00135648">
        <w:t>hy</w:t>
      </w:r>
      <w:r w:rsidR="00135648" w:rsidRPr="00300BBC">
        <w:t xml:space="preserve"> </w:t>
      </w:r>
      <w:r w:rsidRPr="00300BBC">
        <w:t xml:space="preserve">č. </w:t>
      </w:r>
      <w:r>
        <w:t>1</w:t>
      </w:r>
      <w:r w:rsidRPr="00541010">
        <w:t xml:space="preserve"> </w:t>
      </w:r>
      <w:r>
        <w:t>této Výzvy</w:t>
      </w:r>
      <w:r w:rsidRPr="00300BBC">
        <w:t>.</w:t>
      </w:r>
    </w:p>
    <w:p w14:paraId="28D70BF5" w14:textId="5E9E5E68" w:rsidR="006F39CF"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w:t>
      </w:r>
      <w:r w:rsidR="00135648">
        <w:t xml:space="preserve"> Kapitole č. 4 </w:t>
      </w:r>
      <w:r w:rsidR="00135648" w:rsidRPr="00300BBC">
        <w:t>Přílo</w:t>
      </w:r>
      <w:r w:rsidR="00135648">
        <w:t>hy</w:t>
      </w:r>
      <w:r w:rsidR="00135648" w:rsidRPr="00300BBC">
        <w:t xml:space="preserve"> </w:t>
      </w:r>
      <w:r w:rsidRPr="00300BBC">
        <w:t xml:space="preserve">č. </w:t>
      </w:r>
      <w:r w:rsidR="00135648">
        <w:t>1</w:t>
      </w:r>
      <w:r w:rsidR="00135648" w:rsidRPr="00300BBC">
        <w:t xml:space="preserve"> </w:t>
      </w:r>
      <w:r>
        <w:t>této Výzvy</w:t>
      </w:r>
      <w:r w:rsidRPr="00300BBC">
        <w:t>.</w:t>
      </w:r>
      <w:r>
        <w:t xml:space="preserve"> </w:t>
      </w:r>
      <w:r w:rsidRPr="00983A2A">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p>
    <w:p w14:paraId="0F9EE583" w14:textId="17316EDD" w:rsidR="006B3264" w:rsidRPr="00D83986" w:rsidRDefault="006B3264" w:rsidP="006F39CF">
      <w:pPr>
        <w:pStyle w:val="Odrka1-1"/>
      </w:pPr>
      <w:r w:rsidRPr="006C0E11">
        <w:t>Harmonogram postupu prací uvádějící grafické znázornění, pořadí a načasování hlavních činností, kterými dodavatel zamýšlí realizovat předmět plnění této veřejné zakázky</w:t>
      </w:r>
      <w:r>
        <w:t>.</w:t>
      </w:r>
    </w:p>
    <w:p w14:paraId="3E96E1A2" w14:textId="595DB894" w:rsidR="006F39CF" w:rsidRDefault="006F39CF" w:rsidP="006F39CF">
      <w:pPr>
        <w:pStyle w:val="Odrka1-1"/>
      </w:pPr>
      <w:r>
        <w:t>Dodavatel</w:t>
      </w:r>
      <w:r w:rsidRPr="00300BBC">
        <w:t xml:space="preserve"> </w:t>
      </w:r>
      <w:r>
        <w:t xml:space="preserve">je </w:t>
      </w:r>
      <w:r w:rsidRPr="00300BBC">
        <w:t>povinen přiložit ke své nabídce inform</w:t>
      </w:r>
      <w:r>
        <w:t>a</w:t>
      </w:r>
      <w:r w:rsidRPr="00300BBC">
        <w:t xml:space="preserve">ci o tom, </w:t>
      </w:r>
      <w:r w:rsidRPr="00541288">
        <w:t xml:space="preserve">zda </w:t>
      </w:r>
      <w:r>
        <w:rPr>
          <w:bCs/>
        </w:rPr>
        <w:t>budou na </w:t>
      </w:r>
      <w:r w:rsidRPr="00541288">
        <w:rPr>
          <w:bCs/>
        </w:rPr>
        <w:t>staveništi působit</w:t>
      </w:r>
      <w:r w:rsidRPr="006F39CF">
        <w:rPr>
          <w:rStyle w:val="Odrka1-1Char"/>
        </w:rPr>
        <w:t xml:space="preserve"> </w:t>
      </w:r>
      <w:r w:rsidRPr="00541288">
        <w:rPr>
          <w:bCs/>
        </w:rPr>
        <w:t>zaměstnanci více než jednoho zhotovitele</w:t>
      </w:r>
      <w:r w:rsidRPr="00541288">
        <w:t xml:space="preserve"> ve smysl</w:t>
      </w:r>
      <w:r w:rsidRPr="00300BBC">
        <w:t xml:space="preserve">u § 14 odst. 1 zákona č. 309/2006 Sb., o zajištění dalších podmínek bezpečnosti a ochrany zdraví při práci, ve znění pozdějších předpisů. </w:t>
      </w:r>
      <w:r>
        <w:t>Dodavatel</w:t>
      </w:r>
      <w:r w:rsidRPr="00300BBC">
        <w:t xml:space="preserve"> </w:t>
      </w:r>
      <w:r>
        <w:t xml:space="preserve">je </w:t>
      </w:r>
      <w:r w:rsidR="00055FE5">
        <w:t xml:space="preserve">dále </w:t>
      </w:r>
      <w:r w:rsidRPr="00300BBC">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t xml:space="preserve"> </w:t>
      </w:r>
      <w:r w:rsidRPr="00300BBC">
        <w:t>Toto bude předloženo ve formě formuláře obsaženého v</w:t>
      </w:r>
      <w:r w:rsidR="00D56DF0">
        <w:t> Kapitole č. 1</w:t>
      </w:r>
      <w:r w:rsidR="00C01575">
        <w:t>0</w:t>
      </w:r>
      <w:r w:rsidR="00D56DF0">
        <w:t xml:space="preserve"> </w:t>
      </w:r>
      <w:r w:rsidR="00D56DF0" w:rsidRPr="00300BBC">
        <w:t>Přílo</w:t>
      </w:r>
      <w:r w:rsidR="00D56DF0">
        <w:t>hy</w:t>
      </w:r>
      <w:r w:rsidR="00D56DF0" w:rsidRPr="00300BBC">
        <w:t xml:space="preserve"> </w:t>
      </w:r>
      <w:r w:rsidRPr="00300BBC">
        <w:t xml:space="preserve">č. </w:t>
      </w:r>
      <w:r w:rsidR="00D56DF0">
        <w:t xml:space="preserve">1 </w:t>
      </w:r>
      <w:r>
        <w:t>této Výzvy</w:t>
      </w:r>
      <w:r w:rsidRPr="00300BBC">
        <w:t>.</w:t>
      </w:r>
    </w:p>
    <w:p w14:paraId="3D5ACC88" w14:textId="66316513" w:rsidR="002D08AF" w:rsidRPr="00300BBC" w:rsidRDefault="002D08AF" w:rsidP="002D08AF">
      <w:pPr>
        <w:pStyle w:val="Odrka1-1"/>
      </w:pPr>
      <w:r w:rsidRPr="002D08AF">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w:t>
      </w:r>
      <w:r w:rsidR="00D56DF0">
        <w:t xml:space="preserve"> Kapitole č. 1 Přílohy </w:t>
      </w:r>
      <w:r>
        <w:t>č. 1</w:t>
      </w:r>
      <w:r w:rsidRPr="002D08AF">
        <w:t xml:space="preserve"> této Výzvy.</w:t>
      </w:r>
    </w:p>
    <w:p w14:paraId="5F655E96" w14:textId="77777777" w:rsidR="006F39CF" w:rsidRPr="00E55746" w:rsidRDefault="006F39CF" w:rsidP="006F39CF">
      <w:pPr>
        <w:pStyle w:val="Text1-1"/>
      </w:pPr>
      <w:r w:rsidRPr="00E55746">
        <w:t>Podání nabídky společně několika dodavateli:</w:t>
      </w:r>
    </w:p>
    <w:p w14:paraId="4EEA90E2" w14:textId="060CF39D"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ů a člen takového seskupení jako „společník“), musí předložit informace o takové společnosti. Toto bude předloženo ve formě formuláře obsaženého v</w:t>
      </w:r>
      <w:r w:rsidR="00D56DF0">
        <w:t xml:space="preserve"> Kapitole č. 2 </w:t>
      </w:r>
      <w:r w:rsidR="00D56DF0" w:rsidRPr="00E55746">
        <w:t>Přílo</w:t>
      </w:r>
      <w:r w:rsidR="00D56DF0">
        <w:t>hy</w:t>
      </w:r>
      <w:r w:rsidR="00D56DF0" w:rsidRPr="00E55746">
        <w:t xml:space="preserve"> </w:t>
      </w:r>
      <w:r w:rsidRPr="00E55746">
        <w:t xml:space="preserve">č. </w:t>
      </w:r>
      <w:r w:rsidR="00D56DF0">
        <w:t>1</w:t>
      </w:r>
      <w:r w:rsidR="00D56DF0" w:rsidRPr="00541010">
        <w:t xml:space="preserve"> </w:t>
      </w:r>
      <w:r>
        <w:t>této Výzvy</w:t>
      </w:r>
      <w:r w:rsidRPr="00E55746">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rsidR="002C38E0">
        <w:t>,</w:t>
      </w:r>
      <w:r w:rsidR="00055FE5">
        <w:t xml:space="preserve"> </w:t>
      </w:r>
      <w:r w:rsidR="00055FE5" w:rsidRPr="00055FE5">
        <w:t>jakož i věcným vymezením příslušných částí veřejné zakázky</w:t>
      </w:r>
      <w:r>
        <w:t xml:space="preserve">. Zadavatel </w:t>
      </w:r>
      <w:r w:rsidR="00055FE5">
        <w:t xml:space="preserve">požaduje </w:t>
      </w:r>
      <w:r>
        <w:t xml:space="preserve">předmětnou informaci v nabídce uvést </w:t>
      </w:r>
      <w:r w:rsidRPr="005B2F94">
        <w:t>v </w:t>
      </w:r>
      <w:r w:rsidR="00DE2688">
        <w:t xml:space="preserve">Kapitole č. 2 </w:t>
      </w:r>
      <w:r w:rsidR="00DE2688" w:rsidRPr="00E55746">
        <w:t>Přílo</w:t>
      </w:r>
      <w:r w:rsidR="00DE2688">
        <w:t>hy</w:t>
      </w:r>
      <w:r w:rsidR="00DE2688" w:rsidRPr="00E55746">
        <w:t xml:space="preserve"> č. </w:t>
      </w:r>
      <w:r w:rsidR="00DE2688">
        <w:t>1</w:t>
      </w:r>
      <w:r w:rsidR="00DE2688" w:rsidRPr="00541010">
        <w:t xml:space="preserve"> </w:t>
      </w:r>
      <w:r>
        <w:t>této Výzvy.</w:t>
      </w:r>
    </w:p>
    <w:p w14:paraId="17C519A0" w14:textId="53146A63" w:rsidR="006F39CF" w:rsidRDefault="006F39CF" w:rsidP="006F39CF">
      <w:pPr>
        <w:pStyle w:val="Odrka1-1"/>
      </w:pPr>
      <w:bookmarkStart w:id="22" w:name="_Ref246422881"/>
      <w:r w:rsidRPr="00F4697C">
        <w:t xml:space="preserve">Podává-li nabídku více osob společně, jsou povinni doložit v nabídce, že všichni tito dodavatelé </w:t>
      </w:r>
      <w:r w:rsidR="00055FE5">
        <w:t xml:space="preserve">(společníci) </w:t>
      </w:r>
      <w:r w:rsidRPr="00F4697C">
        <w:t xml:space="preserve">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vyplývat, který přiloží k Příloze č. </w:t>
      </w:r>
      <w:r w:rsidR="00D776FC">
        <w:t>1</w:t>
      </w:r>
      <w:r w:rsidR="00D776FC" w:rsidRPr="00541010">
        <w:t xml:space="preserve"> </w:t>
      </w:r>
      <w:r>
        <w:t>této Výzvy</w:t>
      </w:r>
      <w:r w:rsidRPr="00F4697C">
        <w:t>.</w:t>
      </w:r>
    </w:p>
    <w:bookmarkEnd w:id="22"/>
    <w:p w14:paraId="7F74DBB3" w14:textId="5E695ABA" w:rsidR="00055FE5" w:rsidRDefault="00055FE5" w:rsidP="00055FE5">
      <w:pPr>
        <w:pStyle w:val="Odrka1-1"/>
      </w:pPr>
      <w:r w:rsidRPr="00055FE5">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F70779" w:rsidRPr="00055FE5">
        <w:t>doklady – faktury</w:t>
      </w:r>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1FD0D023" w:rsidR="006F39CF" w:rsidRPr="00922430" w:rsidRDefault="794C556B" w:rsidP="00055FE5">
      <w:pPr>
        <w:pStyle w:val="Odrka1-1"/>
      </w:pPr>
      <w:r w:rsidRPr="339F31D2">
        <w:rPr>
          <w:b/>
          <w:bCs/>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60C97BE9">
        <w:t>,</w:t>
      </w:r>
      <w:r>
        <w:t xml:space="preserve"> resp. odeslaná okamžikem doručení, resp. odeslání tomuto společníkovi.</w:t>
      </w:r>
    </w:p>
    <w:p w14:paraId="794B2C67" w14:textId="76E168B8" w:rsidR="006F39CF" w:rsidRDefault="006F39CF" w:rsidP="00AB1E34">
      <w:pPr>
        <w:pStyle w:val="Text1-1"/>
      </w:pPr>
      <w:bookmarkStart w:id="23" w:name="_Ref310353058"/>
      <w:r>
        <w:t>Pod</w:t>
      </w:r>
      <w:r w:rsidRPr="00300BBC">
        <w:t>dodavatelské omezení:</w:t>
      </w:r>
      <w:bookmarkEnd w:id="23"/>
    </w:p>
    <w:p w14:paraId="3D47BE89" w14:textId="77777777" w:rsidR="006F39CF" w:rsidRDefault="006F39CF" w:rsidP="006F39CF">
      <w:pPr>
        <w:pStyle w:val="Odrka1-1"/>
      </w:pPr>
      <w:r w:rsidRPr="00300BBC">
        <w:t xml:space="preserve">Zadavatel </w:t>
      </w:r>
      <w:r>
        <w:t>nevymezuje žádné činnosti při plnění veřejné zakázky, které musí být plněny přímo vybraným dodavatelem.</w:t>
      </w:r>
    </w:p>
    <w:p w14:paraId="04655DCC" w14:textId="1A2E82D7" w:rsidR="006F39CF" w:rsidRPr="003A6CA8" w:rsidRDefault="00E9571F" w:rsidP="006F39CF">
      <w:pPr>
        <w:pStyle w:val="Text1-1"/>
      </w:pPr>
      <w:bookmarkStart w:id="24" w:name="_Ref315347571"/>
      <w:r>
        <w:t>Závazný n</w:t>
      </w:r>
      <w:r w:rsidR="006F39CF" w:rsidRPr="003A6CA8">
        <w:t>ávrh smlouvy na plnění této veřejné zakázky:</w:t>
      </w:r>
      <w:bookmarkEnd w:id="24"/>
    </w:p>
    <w:p w14:paraId="3FCC0E49" w14:textId="7F1F7818"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3C96DC23" w14:textId="355CB011" w:rsidR="00775FD3" w:rsidRPr="00216194" w:rsidRDefault="006F39CF" w:rsidP="006F39CF">
      <w:pPr>
        <w:pStyle w:val="Odrka1-2-"/>
      </w:pPr>
      <w:r w:rsidRPr="00216194">
        <w:t>do těla závazného vzoru smlouvy celkovou nabídkovou cenu díla bez DPH zpracovanou dle požadavků stanovených v článku 13 této Výzvy;</w:t>
      </w:r>
    </w:p>
    <w:p w14:paraId="2AA11716" w14:textId="77777777" w:rsidR="006F39CF" w:rsidRDefault="006F39CF" w:rsidP="006F39CF">
      <w:pPr>
        <w:pStyle w:val="Odrka1-2-"/>
      </w:pPr>
      <w:r>
        <w:t>do Přílohy č. 6 závazného vzoru smlouvy s názvem Oprávněné osoby:</w:t>
      </w:r>
    </w:p>
    <w:p w14:paraId="00FF73B9"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630733AE" w14:textId="77777777" w:rsidR="006F39CF" w:rsidRPr="00932C3E" w:rsidRDefault="006F39CF" w:rsidP="006F39CF">
      <w:pPr>
        <w:pStyle w:val="Odrka1-2-"/>
      </w:pPr>
      <w:r w:rsidRPr="00932C3E">
        <w:t xml:space="preserve">do Přílohy č. 8 závazného vzoru smlouvy s názvem Seznam </w:t>
      </w:r>
      <w:r>
        <w:t>pod</w:t>
      </w:r>
      <w:r w:rsidRPr="00932C3E">
        <w:t>dodavatelů:</w:t>
      </w:r>
    </w:p>
    <w:p w14:paraId="26569240" w14:textId="361E60DB"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dodavatel realizovat</w:t>
      </w:r>
      <w:r w:rsidR="0019601E">
        <w:t>, případně jejich položky</w:t>
      </w:r>
      <w:r w:rsidRPr="00932C3E">
        <w:t xml:space="preserve">) a hodnota </w:t>
      </w:r>
      <w:r>
        <w:t>pod</w:t>
      </w:r>
      <w:r w:rsidRPr="00932C3E">
        <w:t>dodávky v % z celkové ceny díla</w:t>
      </w:r>
      <w:r>
        <w:t>.</w:t>
      </w:r>
    </w:p>
    <w:p w14:paraId="62355FBD" w14:textId="360BD15C" w:rsidR="006F39CF" w:rsidRDefault="006F39CF" w:rsidP="006F39CF">
      <w:pPr>
        <w:pStyle w:val="Odrka1-1"/>
      </w:pPr>
      <w:r w:rsidRPr="00932C3E">
        <w:t xml:space="preserve">V případě nabídky podávané </w:t>
      </w:r>
      <w:r w:rsidR="00B23433" w:rsidRPr="00932C3E">
        <w:t>fyzickou,</w:t>
      </w:r>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34A6C23B" w14:textId="77777777" w:rsidR="006F39CF" w:rsidRDefault="006F39CF" w:rsidP="006F39CF">
      <w:pPr>
        <w:pStyle w:val="Odrka1-1"/>
      </w:pPr>
      <w:r w:rsidRPr="00300BBC">
        <w:t>Podává-li nabídku více osob společně</w:t>
      </w:r>
      <w:r>
        <w:t>,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7C7632D6" w14:textId="77777777" w:rsidR="006F39CF" w:rsidRDefault="006F39CF" w:rsidP="006F39CF">
      <w:pPr>
        <w:pStyle w:val="Nadpis1-1"/>
      </w:pPr>
      <w:bookmarkStart w:id="25" w:name="_Toc222915283"/>
      <w:r w:rsidRPr="006F39CF">
        <w:t>PROHLÍDKA MÍSTA PLNĚNÍ (STAVENIŠTĚ)</w:t>
      </w:r>
      <w:bookmarkEnd w:id="25"/>
    </w:p>
    <w:p w14:paraId="5D89410A" w14:textId="407B50DB" w:rsidR="006F39CF" w:rsidRPr="003A0CBD" w:rsidRDefault="006F39CF" w:rsidP="006F39CF">
      <w:pPr>
        <w:pStyle w:val="Text1-1"/>
      </w:pPr>
      <w:r w:rsidRPr="00A02FF4">
        <w:t>Prohlídka místa plnění není nezbytná pro zpracování nabídky či plnění veřejné zakázky. Dodavatel je oprávněn navštívit a prohlédnout si místo plnění této veřejné zakázky a jeho okolí</w:t>
      </w:r>
      <w:r w:rsidR="0050279D">
        <w:t>.</w:t>
      </w:r>
      <w:r w:rsidRPr="00A02FF4" w:rsidDel="009911A6">
        <w:t xml:space="preserve"> </w:t>
      </w:r>
      <w:r w:rsidRPr="00A02FF4">
        <w:t xml:space="preserve"> </w:t>
      </w:r>
    </w:p>
    <w:p w14:paraId="4C30306F" w14:textId="77777777" w:rsidR="006F39CF" w:rsidRDefault="006F39CF" w:rsidP="006F39CF">
      <w:pPr>
        <w:pStyle w:val="Nadpis1-1"/>
      </w:pPr>
      <w:bookmarkStart w:id="26" w:name="_Toc222915284"/>
      <w:r w:rsidRPr="006F39CF">
        <w:t>JAZYK NABÍDEK</w:t>
      </w:r>
      <w:r w:rsidR="00697C30">
        <w:t xml:space="preserve"> A KOMUNIKAČNÍ JAZYK</w:t>
      </w:r>
      <w:bookmarkEnd w:id="26"/>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7" w:name="_Ref324339872"/>
    </w:p>
    <w:p w14:paraId="0C318504" w14:textId="706018AB"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w:t>
      </w:r>
      <w:r w:rsidR="00606EA2">
        <w:t>. Doklad, který je vyhotoven v jiném jazyce, než který Zadavatel určil pro podání nabídky, se předkládá s překladem do jazyka určeného Zadavatelem pro podání nabídky</w:t>
      </w:r>
      <w:r>
        <w:t xml:space="preserve">. </w:t>
      </w:r>
      <w:r w:rsidR="00606EA2">
        <w:t xml:space="preserve">Doklad ve slovenském jazyce a doklad o vzdělání v latinském jazyce, se předkládají bez překladu. Zadavatel může povinnost předložit překlad prominou i u jiných dokladů. </w:t>
      </w:r>
      <w:r>
        <w:t>Bude-</w:t>
      </w:r>
      <w:r w:rsidRPr="00AC269C">
        <w:t xml:space="preserve">li </w:t>
      </w:r>
      <w:r>
        <w:t xml:space="preserve">mít </w:t>
      </w:r>
      <w:r w:rsidRPr="00AC269C">
        <w:t xml:space="preserve">zadavatel pochybnosti o správnosti překladu, může si vyžádat předložení úředně ověřeného překladu dokladu do českého jazyka tlumočníkem zapsaným do seznamu </w:t>
      </w:r>
      <w:bookmarkStart w:id="28" w:name="_Hlk198904575"/>
      <w:r w:rsidR="006E6D22">
        <w:t>soudních</w:t>
      </w:r>
      <w:r w:rsidR="006E6D22" w:rsidRPr="00AC269C">
        <w:t xml:space="preserve"> tlumočníků</w:t>
      </w:r>
      <w:r w:rsidR="006E6D22">
        <w:t xml:space="preserve"> a soudních překladatelů </w:t>
      </w:r>
      <w:r w:rsidR="006E6D22" w:rsidRPr="00272593">
        <w:t>podle zákona č. 3</w:t>
      </w:r>
      <w:r w:rsidR="006E6D22">
        <w:t>54</w:t>
      </w:r>
      <w:r w:rsidR="006E6D22" w:rsidRPr="00272593">
        <w:t>/</w:t>
      </w:r>
      <w:r w:rsidR="006E6D22">
        <w:t>2019</w:t>
      </w:r>
      <w:r w:rsidR="006E6D22" w:rsidRPr="00272593">
        <w:t xml:space="preserve"> Sb., o </w:t>
      </w:r>
      <w:r w:rsidR="006E6D22" w:rsidRPr="001559AC">
        <w:t>soudních tlumočnících a soudních překladatelích</w:t>
      </w:r>
      <w:bookmarkEnd w:id="28"/>
      <w:r w:rsidR="00606EA2" w:rsidRPr="00272593">
        <w:t>, ve znění pozdějších předpisů</w:t>
      </w:r>
      <w:r>
        <w:t>.</w:t>
      </w:r>
      <w:r w:rsidRPr="00AC269C">
        <w:t xml:space="preserve"> </w:t>
      </w:r>
      <w:r>
        <w:t>Pokud se podle příslušného právního řádu požadovaný doklad nevydává, může být nahrazen</w:t>
      </w:r>
      <w:r w:rsidR="007640E6">
        <w:t xml:space="preserve"> písemným</w:t>
      </w:r>
      <w:r>
        <w:t xml:space="preserve"> čestným prohlášením.</w:t>
      </w:r>
      <w:bookmarkEnd w:id="27"/>
    </w:p>
    <w:p w14:paraId="62C8AF03" w14:textId="77777777" w:rsidR="006F39CF" w:rsidRDefault="006F39CF" w:rsidP="006F39CF">
      <w:pPr>
        <w:pStyle w:val="Nadpis1-1"/>
      </w:pPr>
      <w:bookmarkStart w:id="29" w:name="_Toc222915285"/>
      <w:r w:rsidRPr="006F39CF">
        <w:t>OBSAH A PODÁVÁNÍ NABÍDEK</w:t>
      </w:r>
      <w:bookmarkEnd w:id="29"/>
    </w:p>
    <w:p w14:paraId="47EEE7A5" w14:textId="415C1864" w:rsidR="006F39CF" w:rsidRPr="0083783B" w:rsidRDefault="006F39CF" w:rsidP="005E67CF">
      <w:pPr>
        <w:pStyle w:val="Text1-1"/>
      </w:pPr>
      <w:r w:rsidRPr="0083783A">
        <w:t xml:space="preserve">Dodavatel může podat pouze jednu </w:t>
      </w:r>
      <w:r w:rsidRPr="006A2DF4">
        <w:t xml:space="preserve">nabídku (samostatně nebo společně s dalšími dodavateli) a nesmí být současně </w:t>
      </w:r>
      <w:r w:rsidR="007640E6">
        <w:t>jinou osobou</w:t>
      </w:r>
      <w:r w:rsidRPr="006A2DF4">
        <w:t xml:space="preserve">, </w:t>
      </w:r>
      <w:r w:rsidR="007640E6">
        <w:t>jejímž</w:t>
      </w:r>
      <w:r w:rsidR="007640E6" w:rsidRPr="006A2DF4">
        <w:t xml:space="preserve"> </w:t>
      </w:r>
      <w:r w:rsidRPr="006A2DF4">
        <w:t xml:space="preserve">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w:t>
      </w:r>
      <w:r w:rsidR="009A35B8">
        <w:t>této Výzvy</w:t>
      </w:r>
      <w:r w:rsidRPr="00FA458E">
        <w:t>. Zadavatel nepřipouští podání nabídky v listinné podobě ani v jiné elektronické formě mimo elektronický nástroj E-ZAK. Nabídk</w:t>
      </w:r>
      <w:r>
        <w:t>u</w:t>
      </w:r>
      <w:r w:rsidRPr="00FA458E">
        <w:t xml:space="preserve"> dodavatel doručí do konce lhůty pro podání nabídek, a to prostřednictvím elektronického nástroje E-ZAK na níže uvedenou elektronickou adresu </w:t>
      </w:r>
      <w:hyperlink r:id="rId19" w:history="1">
        <w:r w:rsidR="005E67CF" w:rsidRPr="00B83D4B">
          <w:rPr>
            <w:rStyle w:val="Hypertextovodkaz"/>
            <w:noProof w:val="0"/>
          </w:rPr>
          <w:t>https://zakazky.spravazeleznic.cz/</w:t>
        </w:r>
      </w:hyperlink>
      <w:r w:rsidR="005E67CF">
        <w:t>.</w:t>
      </w:r>
      <w:r w:rsidR="009A35B8">
        <w:t xml:space="preserve"> </w:t>
      </w:r>
      <w:r w:rsidR="009A35B8" w:rsidRPr="009A35B8">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5373DE08" w14:textId="77777777" w:rsidR="0019601E" w:rsidRPr="00AB5AE0" w:rsidRDefault="0019601E" w:rsidP="0019601E">
      <w:pPr>
        <w:pStyle w:val="Textbezslovn"/>
        <w:rPr>
          <w:b/>
        </w:rPr>
      </w:pPr>
      <w:r w:rsidRPr="00973BAE">
        <w:rPr>
          <w:rFonts w:cs="Arial"/>
          <w:b/>
        </w:rPr>
        <w:t>Nabídky lze podat v termínu, který je uveden na profilu zadavatele:</w:t>
      </w:r>
      <w:r w:rsidRPr="00973BAE">
        <w:rPr>
          <w:rFonts w:cs="Arial"/>
        </w:rPr>
        <w:t xml:space="preserve"> </w:t>
      </w:r>
      <w:hyperlink r:id="rId20" w:history="1">
        <w:r w:rsidRPr="00973BAE">
          <w:rPr>
            <w:rStyle w:val="Hypertextovodkaz"/>
            <w:rFonts w:cs="Arial"/>
            <w:b/>
            <w:bCs/>
            <w:lang w:eastAsia="cs-CZ"/>
          </w:rPr>
          <w:t>https://zakazky.spravazeleznic.cz/</w:t>
        </w:r>
      </w:hyperlink>
      <w:r w:rsidRPr="00973BAE">
        <w:rPr>
          <w:rFonts w:cs="Arial"/>
          <w:b/>
        </w:rPr>
        <w:t>.</w:t>
      </w:r>
    </w:p>
    <w:p w14:paraId="04AD90D4" w14:textId="77777777" w:rsidR="0019601E" w:rsidRDefault="0019601E" w:rsidP="00AC662A">
      <w:pPr>
        <w:pStyle w:val="Textbezslovn"/>
        <w:spacing w:after="0"/>
        <w:rPr>
          <w:color w:val="FF0000"/>
        </w:rPr>
      </w:pPr>
    </w:p>
    <w:p w14:paraId="3FF19102" w14:textId="6B0C3C5F" w:rsidR="006C3735" w:rsidRDefault="006C3735" w:rsidP="00FD161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 xml:space="preserve">ve formátech analogicky k § </w:t>
      </w:r>
      <w:r w:rsidR="002F5CE7">
        <w:t>11</w:t>
      </w:r>
      <w:r w:rsidR="002F5CE7" w:rsidRPr="002C4A72">
        <w:t xml:space="preserve"> </w:t>
      </w:r>
      <w:r w:rsidRPr="002C4A72">
        <w:t xml:space="preserve">odst. 2 a 3 </w:t>
      </w:r>
      <w:proofErr w:type="spellStart"/>
      <w:r w:rsidRPr="002C4A72">
        <w:t>vyhl</w:t>
      </w:r>
      <w:proofErr w:type="spellEnd"/>
      <w:r>
        <w:t>.</w:t>
      </w:r>
      <w:r w:rsidRPr="002C4A72">
        <w:t xml:space="preserve"> č. </w:t>
      </w:r>
      <w:r w:rsidR="002F5CE7">
        <w:t>345/2023</w:t>
      </w:r>
      <w:r w:rsidRPr="002C4A72">
        <w:t xml:space="preserve"> Sb., ve znění pozdějších předpisů</w:t>
      </w:r>
      <w:r>
        <w:t xml:space="preserve">) </w:t>
      </w:r>
      <w:r w:rsidRPr="003F78E7">
        <w:t xml:space="preserve">nebo více souborů zkomprimovaných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91AD0">
        <w:t>50</w:t>
      </w:r>
      <w:r w:rsidR="00B91AD0"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t>XLSX</w:t>
      </w:r>
      <w:r w:rsidRPr="003F78E7">
        <w:t>.</w:t>
      </w:r>
    </w:p>
    <w:p w14:paraId="62F28DBC" w14:textId="77777777" w:rsidR="006F39CF" w:rsidRPr="00932C3E" w:rsidRDefault="006F39CF" w:rsidP="00AC662A">
      <w:pPr>
        <w:pStyle w:val="Text1-1"/>
      </w:pPr>
      <w:bookmarkStart w:id="30" w:name="_Ref131226724"/>
      <w:bookmarkStart w:id="31" w:name="_Ref191791018"/>
      <w:r w:rsidRPr="00932C3E">
        <w:t>Nabídka bude předložena v následující struktuře:</w:t>
      </w:r>
      <w:bookmarkEnd w:id="30"/>
      <w:bookmarkEnd w:id="31"/>
    </w:p>
    <w:p w14:paraId="0E344163" w14:textId="1644A1C1"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763A88" w:rsidRPr="00E55746">
        <w:t>v</w:t>
      </w:r>
      <w:r w:rsidR="00763A88">
        <w:t xml:space="preserve"> Kapitole č. 1 </w:t>
      </w:r>
      <w:r w:rsidR="00763A88" w:rsidRPr="00E55746">
        <w:t>Přílo</w:t>
      </w:r>
      <w:r w:rsidR="00763A88">
        <w:t>hy</w:t>
      </w:r>
      <w:r w:rsidR="00763A88" w:rsidRPr="00E55746">
        <w:t xml:space="preserve"> č. </w:t>
      </w:r>
      <w:r w:rsidR="00763A88">
        <w:t>1</w:t>
      </w:r>
      <w:r w:rsidR="00763A88" w:rsidRPr="00541010">
        <w:t xml:space="preserve"> </w:t>
      </w:r>
      <w:r w:rsidR="006F39CF">
        <w:t>této Výzvy</w:t>
      </w:r>
      <w:r w:rsidR="006F39CF" w:rsidRPr="00932C3E">
        <w:t>.</w:t>
      </w:r>
    </w:p>
    <w:p w14:paraId="05BD2F83" w14:textId="61FE24E8"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00AF0443" w:rsidRPr="00E55746">
        <w:t>v</w:t>
      </w:r>
      <w:r w:rsidR="00AF0443">
        <w:t xml:space="preserve"> Kapitole č. 2 </w:t>
      </w:r>
      <w:r w:rsidR="00AF0443" w:rsidRPr="00E55746">
        <w:t>Přílo</w:t>
      </w:r>
      <w:r w:rsidR="00AF0443">
        <w:t>hy</w:t>
      </w:r>
      <w:r w:rsidR="00AF0443" w:rsidRPr="00E55746">
        <w:t xml:space="preserve"> č. </w:t>
      </w:r>
      <w:r w:rsidR="00AF0443">
        <w:t>1</w:t>
      </w:r>
      <w:r w:rsidR="00AF0443" w:rsidRPr="00541010">
        <w:t xml:space="preserve"> </w:t>
      </w:r>
      <w:r>
        <w:t xml:space="preserve">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58BF4392" w:rsidR="006F39CF" w:rsidRPr="00932C3E" w:rsidRDefault="006F39CF" w:rsidP="00AC662A">
      <w:pPr>
        <w:pStyle w:val="Odrka1-1"/>
      </w:pPr>
      <w:r w:rsidRPr="00932C3E">
        <w:t xml:space="preserve">Doklady prokazující splnění </w:t>
      </w:r>
      <w:r w:rsidRPr="00807D10">
        <w:rPr>
          <w:b/>
        </w:rPr>
        <w:t>základní způsobilosti</w:t>
      </w:r>
      <w:r w:rsidRPr="00932C3E">
        <w:t xml:space="preserve">; čestné prohlášení může být poskytnuto ve formě formuláře obsaženého </w:t>
      </w:r>
      <w:r w:rsidR="00AF0443" w:rsidRPr="00E55746">
        <w:t>v</w:t>
      </w:r>
      <w:r w:rsidR="00AF0443">
        <w:t> </w:t>
      </w:r>
      <w:r w:rsidR="00AF0443" w:rsidRPr="00E55746">
        <w:t>Přílo</w:t>
      </w:r>
      <w:r w:rsidR="00C01575">
        <w:t>ze</w:t>
      </w:r>
      <w:r w:rsidR="00AF0443" w:rsidRPr="00E55746">
        <w:t xml:space="preserve"> č. </w:t>
      </w:r>
      <w:r w:rsidR="00C01575">
        <w:t>2</w:t>
      </w:r>
      <w:r w:rsidR="00AF0443" w:rsidRPr="00541010">
        <w:t xml:space="preserve"> </w:t>
      </w:r>
      <w:r>
        <w:t>této Výzvy</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58B766B3" w:rsidR="006F39CF" w:rsidRDefault="006F39CF" w:rsidP="00AC662A">
      <w:pPr>
        <w:pStyle w:val="Odrka1-1"/>
      </w:pPr>
      <w:r w:rsidRPr="00932C3E">
        <w:t xml:space="preserve">Doklady prokazující splnění </w:t>
      </w:r>
      <w:r w:rsidRPr="00807D10">
        <w:rPr>
          <w:b/>
        </w:rPr>
        <w:t>technické kvalifikace</w:t>
      </w:r>
      <w:r w:rsidRPr="00932C3E">
        <w:t xml:space="preserve">, tj. seznam stavebních prací ve formě formuláře obsaženého </w:t>
      </w:r>
      <w:r w:rsidR="00E96C3B" w:rsidRPr="00E55746">
        <w:t>v</w:t>
      </w:r>
      <w:r w:rsidR="00E96C3B">
        <w:t xml:space="preserve"> Kapitole č. </w:t>
      </w:r>
      <w:r w:rsidR="00C01575">
        <w:t>6</w:t>
      </w:r>
      <w:r w:rsidR="00E96C3B">
        <w:t xml:space="preserve"> </w:t>
      </w:r>
      <w:r w:rsidR="00E96C3B" w:rsidRPr="00E55746">
        <w:t>Přílo</w:t>
      </w:r>
      <w:r w:rsidR="00E96C3B">
        <w:t>hy</w:t>
      </w:r>
      <w:r w:rsidR="00E96C3B" w:rsidRPr="00E55746">
        <w:t xml:space="preserve"> č. </w:t>
      </w:r>
      <w:r w:rsidR="00E96C3B">
        <w:t>1</w:t>
      </w:r>
      <w:r w:rsidR="00E96C3B" w:rsidRPr="00541010">
        <w:t xml:space="preserve"> </w:t>
      </w:r>
      <w:r>
        <w:t>této Výzvy včetně osvědčení objednatelů</w:t>
      </w:r>
      <w:r w:rsidRPr="00932C3E">
        <w:t xml:space="preserve">, seznam </w:t>
      </w:r>
      <w:r w:rsidR="00657CA7">
        <w:t xml:space="preserve">odborného </w:t>
      </w:r>
      <w:r w:rsidRPr="00932C3E">
        <w:t xml:space="preserve">personálu dodavatele ve formě formuláře obsaženého </w:t>
      </w:r>
      <w:r w:rsidR="002D04D2" w:rsidRPr="00E55746">
        <w:t>v</w:t>
      </w:r>
      <w:r w:rsidR="002D04D2">
        <w:t xml:space="preserve"> Kapitole č. </w:t>
      </w:r>
      <w:r w:rsidR="00C01575">
        <w:t>7</w:t>
      </w:r>
      <w:r w:rsidR="002D04D2">
        <w:t xml:space="preserve"> </w:t>
      </w:r>
      <w:r w:rsidR="002D04D2" w:rsidRPr="00E55746">
        <w:t>Přílo</w:t>
      </w:r>
      <w:r w:rsidR="002D04D2">
        <w:t>hy</w:t>
      </w:r>
      <w:r w:rsidR="002D04D2" w:rsidRPr="00E55746">
        <w:t xml:space="preserve"> č. </w:t>
      </w:r>
      <w:r w:rsidR="002D04D2">
        <w:t>1</w:t>
      </w:r>
      <w:r w:rsidR="002D04D2" w:rsidRPr="00541010">
        <w:t xml:space="preserve"> </w:t>
      </w:r>
      <w:r>
        <w:t xml:space="preserve">této Výzvy, </w:t>
      </w:r>
      <w:r w:rsidRPr="00AB5F57">
        <w:t xml:space="preserve">včetně </w:t>
      </w:r>
      <w:r w:rsidRPr="00973BAE">
        <w:t>požadovaných příloh.</w:t>
      </w:r>
    </w:p>
    <w:p w14:paraId="00863F94" w14:textId="4977B33F"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w:t>
      </w:r>
      <w:r w:rsidR="00CA5073" w:rsidRPr="00E55746">
        <w:t>v</w:t>
      </w:r>
      <w:r w:rsidR="00CA5073">
        <w:t xml:space="preserve"> Kapitole č. </w:t>
      </w:r>
      <w:r w:rsidR="00C01575">
        <w:t>9</w:t>
      </w:r>
      <w:r w:rsidR="00CA5073">
        <w:t xml:space="preserve"> </w:t>
      </w:r>
      <w:r w:rsidR="00CA5073" w:rsidRPr="00E55746">
        <w:t>Přílo</w:t>
      </w:r>
      <w:r w:rsidR="00CA5073">
        <w:t>hy</w:t>
      </w:r>
      <w:r w:rsidR="00CA5073" w:rsidRPr="00E55746">
        <w:t xml:space="preserve"> č. </w:t>
      </w:r>
      <w:r w:rsidR="00CA5073">
        <w:t>1</w:t>
      </w:r>
      <w:r w:rsidR="00CA5073" w:rsidRPr="00541010">
        <w:t xml:space="preserve"> </w:t>
      </w:r>
      <w:r w:rsidRPr="00300BBC">
        <w:t>t</w:t>
      </w:r>
      <w:r>
        <w:t>éto Výzvy, a d</w:t>
      </w:r>
      <w:r w:rsidRPr="00300BBC">
        <w:t>oklady vztahující se k</w:t>
      </w:r>
      <w:r>
        <w:t> těmto jiným osobám</w:t>
      </w:r>
      <w:r w:rsidRPr="00300BBC">
        <w:t>.</w:t>
      </w:r>
    </w:p>
    <w:p w14:paraId="3941BE66" w14:textId="4D971261" w:rsidR="006F39CF" w:rsidRPr="00932C3E" w:rsidRDefault="006F39CF" w:rsidP="00AC662A">
      <w:pPr>
        <w:pStyle w:val="Odrka1-1"/>
      </w:pPr>
      <w:r w:rsidRPr="00932C3E">
        <w:t xml:space="preserve">Údaje o </w:t>
      </w:r>
      <w:r>
        <w:t>pod</w:t>
      </w:r>
      <w:r w:rsidRPr="00932C3E">
        <w:t xml:space="preserve">dodavatelích ve formě formuláře obsaženého </w:t>
      </w:r>
      <w:r w:rsidR="00282FC7" w:rsidRPr="00E55746">
        <w:t>v</w:t>
      </w:r>
      <w:r w:rsidR="00282FC7">
        <w:t xml:space="preserve"> Kapitole č. 4 </w:t>
      </w:r>
      <w:r w:rsidR="00282FC7" w:rsidRPr="00E55746">
        <w:t>Přílo</w:t>
      </w:r>
      <w:r w:rsidR="00282FC7">
        <w:t>hy</w:t>
      </w:r>
      <w:r w:rsidR="00282FC7" w:rsidRPr="00E55746">
        <w:t xml:space="preserve"> č. </w:t>
      </w:r>
      <w:r w:rsidR="00282FC7">
        <w:t>1</w:t>
      </w:r>
      <w:r w:rsidR="00282FC7" w:rsidRPr="00541010">
        <w:t xml:space="preserve"> </w:t>
      </w:r>
      <w:r>
        <w:t>této Výzvy.</w:t>
      </w:r>
    </w:p>
    <w:p w14:paraId="2A321A49" w14:textId="2DEC369F" w:rsidR="006F39CF" w:rsidRPr="00932C3E" w:rsidRDefault="006F39CF" w:rsidP="00AC662A">
      <w:pPr>
        <w:pStyle w:val="Odrka1-1"/>
      </w:pPr>
      <w:r w:rsidRPr="00932C3E">
        <w:t>Návrh smlouvy na plnění této veřejné zakázky, zpracovaný dle instrukcí obsažených v</w:t>
      </w:r>
      <w:r w:rsidRPr="00541010">
        <w:t xml:space="preserve"> </w:t>
      </w:r>
      <w:r>
        <w:t>této Výzvě</w:t>
      </w:r>
      <w:r w:rsidRPr="00932C3E">
        <w:t xml:space="preserve">, tedy doplněný co do jeho těla a co do jeho přílohy </w:t>
      </w:r>
      <w:r w:rsidRPr="003D0367">
        <w:t>č. 6 a 8, zbylé přílohy součástí návrhu smlouvy být nemusí, budou připojeny</w:t>
      </w:r>
      <w:r w:rsidRPr="00932C3E">
        <w:t xml:space="preserve"> před podpisem smlouvy.</w:t>
      </w:r>
    </w:p>
    <w:p w14:paraId="25E20FA5" w14:textId="77777777" w:rsidR="00504059" w:rsidRDefault="006F39CF" w:rsidP="00504059">
      <w:pPr>
        <w:pStyle w:val="Odrka1-1"/>
      </w:pPr>
      <w:r w:rsidRPr="00932C3E">
        <w:t xml:space="preserve">Informace o tom, zda budou na staveništi působit zaměstnanci více než jednoho zhotovitele ve formě formuláře obsaženého </w:t>
      </w:r>
      <w:r w:rsidR="00AD7288" w:rsidRPr="00E55746">
        <w:t>v</w:t>
      </w:r>
      <w:r w:rsidR="00AD7288">
        <w:t> Kapitole č. 1</w:t>
      </w:r>
      <w:r w:rsidR="00511A33">
        <w:t>0</w:t>
      </w:r>
      <w:r w:rsidR="00AD7288">
        <w:t xml:space="preserve"> </w:t>
      </w:r>
      <w:r w:rsidR="00AD7288" w:rsidRPr="00E55746">
        <w:t>Přílo</w:t>
      </w:r>
      <w:r w:rsidR="00AD7288">
        <w:t>hy</w:t>
      </w:r>
      <w:r w:rsidR="00AD7288" w:rsidRPr="00E55746">
        <w:t xml:space="preserve"> č. </w:t>
      </w:r>
      <w:r w:rsidR="00AD7288">
        <w:t>1</w:t>
      </w:r>
      <w:r w:rsidR="00AD7288" w:rsidRPr="00541010">
        <w:t xml:space="preserve"> </w:t>
      </w:r>
      <w:r>
        <w:t>této Výzvy</w:t>
      </w:r>
      <w:r w:rsidRPr="00932C3E">
        <w:t>.</w:t>
      </w:r>
    </w:p>
    <w:p w14:paraId="52CA5D2E" w14:textId="5077FAEC" w:rsidR="00D0208B" w:rsidRDefault="00273BD8" w:rsidP="00504059">
      <w:pPr>
        <w:pStyle w:val="Odrka1-1"/>
      </w:pPr>
      <w:r w:rsidRPr="003D0367">
        <w:t>Harmonog</w:t>
      </w:r>
      <w:r w:rsidR="00504059" w:rsidRPr="003D0367">
        <w:t>ram postupu prací</w:t>
      </w:r>
      <w:r w:rsidR="00504059">
        <w:t xml:space="preserve"> </w:t>
      </w:r>
      <w:r w:rsidR="00504059" w:rsidRPr="00E37512">
        <w:t xml:space="preserve">zpracovaný podle požadavků zadavatele stanovených v článku </w:t>
      </w:r>
      <w:r w:rsidR="00504059">
        <w:t>9</w:t>
      </w:r>
      <w:r w:rsidR="00504059" w:rsidRPr="00E37512">
        <w:t>.1 t</w:t>
      </w:r>
      <w:r w:rsidR="00504059">
        <w:t>éto Výzvy.</w:t>
      </w:r>
    </w:p>
    <w:p w14:paraId="27092407" w14:textId="5D8955AB" w:rsidR="005F04EC" w:rsidRDefault="005F04EC" w:rsidP="005F04EC">
      <w:pPr>
        <w:pStyle w:val="Odrka1-1"/>
      </w:pPr>
      <w:r>
        <w:t xml:space="preserve">Oceněný Soupis prací </w:t>
      </w:r>
      <w:r w:rsidRPr="006C3735">
        <w:t>obsažený v Dílu 4 zadávací dokumentace</w:t>
      </w:r>
      <w:r w:rsidR="00973BAE">
        <w:t>.</w:t>
      </w:r>
      <w:r w:rsidR="004632C1">
        <w:t xml:space="preserve"> </w:t>
      </w:r>
    </w:p>
    <w:p w14:paraId="732CD21F" w14:textId="7029CF56" w:rsidR="00AC1935" w:rsidRDefault="00AC1935" w:rsidP="00AC1935">
      <w:pPr>
        <w:pStyle w:val="Odrka1-1"/>
      </w:pPr>
      <w:r>
        <w:t>Čestné prohlášení</w:t>
      </w:r>
      <w:r w:rsidRPr="00AC1935">
        <w:t xml:space="preserve"> k registru smluv, zpracované v souladu s </w:t>
      </w:r>
      <w:r w:rsidR="00527721">
        <w:t>Kapitolou č. 1</w:t>
      </w:r>
      <w:r w:rsidR="00511A33">
        <w:t>2</w:t>
      </w:r>
      <w:r w:rsidR="00527721">
        <w:t xml:space="preserve"> </w:t>
      </w:r>
      <w:r w:rsidR="00527721" w:rsidRPr="00E55746">
        <w:t>Přílo</w:t>
      </w:r>
      <w:r w:rsidR="00527721">
        <w:t>hy</w:t>
      </w:r>
      <w:r w:rsidR="00527721" w:rsidRPr="00E55746">
        <w:t xml:space="preserve"> č. </w:t>
      </w:r>
      <w:r w:rsidR="00527721">
        <w:t>1</w:t>
      </w:r>
      <w:r w:rsidR="00527721" w:rsidRPr="00541010">
        <w:t xml:space="preserve"> </w:t>
      </w:r>
      <w:r w:rsidRPr="00AC1935">
        <w:t>této Výzvy, pokud dodavatel označí určité části návrhu smlouvy za obchodní tajemství, anebo údaj o tom, že se na dodavatele vztahuje jiná výjimka z uveřejnění v Registru smluv</w:t>
      </w:r>
    </w:p>
    <w:p w14:paraId="3EA31B02" w14:textId="6B291B17" w:rsidR="00AC1935" w:rsidRDefault="00AC1935" w:rsidP="00AC1935">
      <w:pPr>
        <w:pStyle w:val="Odrka1-1"/>
      </w:pPr>
      <w:r>
        <w:t>Čestné prohlášení</w:t>
      </w:r>
      <w:r w:rsidRPr="00AC1935">
        <w:t xml:space="preserve"> </w:t>
      </w:r>
      <w:r>
        <w:t xml:space="preserve">dodavatele </w:t>
      </w:r>
      <w:r w:rsidRPr="00AC1935">
        <w:t>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w:t>
      </w:r>
      <w:r w:rsidR="0088556A" w:rsidRPr="00E55746">
        <w:t>v</w:t>
      </w:r>
      <w:r w:rsidR="0088556A">
        <w:t xml:space="preserve"> Kapitole č. 1 </w:t>
      </w:r>
      <w:r w:rsidR="0088556A" w:rsidRPr="00E55746">
        <w:t>Přílo</w:t>
      </w:r>
      <w:r w:rsidR="0088556A">
        <w:t>hy</w:t>
      </w:r>
      <w:r w:rsidR="0088556A" w:rsidRPr="00E55746">
        <w:t xml:space="preserve"> č. </w:t>
      </w:r>
      <w:r w:rsidR="0088556A">
        <w:t>1</w:t>
      </w:r>
      <w:r w:rsidR="0088556A" w:rsidRPr="00541010">
        <w:t xml:space="preserve"> </w:t>
      </w:r>
      <w:r w:rsidRPr="00AC1935">
        <w:t>této Výzvy</w:t>
      </w:r>
    </w:p>
    <w:p w14:paraId="24B7DE70" w14:textId="355B5F7B" w:rsidR="005F04EC" w:rsidRDefault="005F04EC" w:rsidP="005F04EC">
      <w:pPr>
        <w:pStyle w:val="Odrka1-1"/>
      </w:pPr>
      <w:r w:rsidRPr="00C70A67">
        <w:t>Čestné prohlášení o střetu zájmů</w:t>
      </w:r>
      <w:r>
        <w:t xml:space="preserve"> zpracované ve formě formuláře obsaženého </w:t>
      </w:r>
      <w:r w:rsidR="0088556A" w:rsidRPr="00E55746">
        <w:t>v</w:t>
      </w:r>
      <w:r w:rsidR="0088556A">
        <w:t xml:space="preserve"> Kapitole č. </w:t>
      </w:r>
      <w:r w:rsidR="00E20C4C">
        <w:t>1</w:t>
      </w:r>
      <w:r w:rsidR="0088556A">
        <w:t xml:space="preserve"> </w:t>
      </w:r>
      <w:r w:rsidR="0088556A" w:rsidRPr="00E55746">
        <w:t>Přílo</w:t>
      </w:r>
      <w:r w:rsidR="0088556A">
        <w:t>hy</w:t>
      </w:r>
      <w:r w:rsidR="0088556A" w:rsidRPr="00E55746">
        <w:t xml:space="preserve"> č. </w:t>
      </w:r>
      <w:r w:rsidR="0088556A">
        <w:t>1</w:t>
      </w:r>
      <w:r w:rsidR="0088556A" w:rsidRPr="00541010">
        <w:t xml:space="preserve"> </w:t>
      </w:r>
      <w:r>
        <w:t>této Výzvy</w:t>
      </w:r>
    </w:p>
    <w:p w14:paraId="5B4105D4" w14:textId="25D24267" w:rsidR="005F04EC" w:rsidRPr="002336B7" w:rsidRDefault="005F04EC" w:rsidP="0045665D">
      <w:pPr>
        <w:pStyle w:val="Odrka1-1"/>
      </w:pPr>
      <w:r w:rsidRPr="00010882">
        <w:rPr>
          <w:lang w:eastAsia="cs-CZ"/>
        </w:rPr>
        <w:t xml:space="preserve">Čestné prohlášení o splnění podmínek v souvislosti </w:t>
      </w:r>
      <w:r w:rsidR="00B3620A">
        <w:rPr>
          <w:lang w:eastAsia="cs-CZ"/>
        </w:rPr>
        <w:t>s mezinárodními sankcemi</w:t>
      </w:r>
      <w:r>
        <w:rPr>
          <w:lang w:eastAsia="cs-CZ"/>
        </w:rPr>
        <w:t xml:space="preserve"> </w:t>
      </w:r>
      <w:r>
        <w:t xml:space="preserve">zpracované ve formě formuláře obsaženého </w:t>
      </w:r>
      <w:r w:rsidR="00E20C4C" w:rsidRPr="00E55746">
        <w:t>v</w:t>
      </w:r>
      <w:r w:rsidR="00E20C4C">
        <w:t xml:space="preserve"> Kapitole č. </w:t>
      </w:r>
      <w:r w:rsidR="009453FE">
        <w:t>3</w:t>
      </w:r>
      <w:r w:rsidR="00E20C4C">
        <w:t xml:space="preserve"> </w:t>
      </w:r>
      <w:r w:rsidR="00E20C4C" w:rsidRPr="00E55746">
        <w:t>Přílo</w:t>
      </w:r>
      <w:r w:rsidR="00E20C4C">
        <w:t>hy</w:t>
      </w:r>
      <w:r w:rsidR="00E20C4C" w:rsidRPr="00E55746">
        <w:t xml:space="preserve"> č. </w:t>
      </w:r>
      <w:r w:rsidR="00E20C4C">
        <w:t>1</w:t>
      </w:r>
      <w:r w:rsidR="00E20C4C" w:rsidRPr="00541010">
        <w:t xml:space="preserve"> </w:t>
      </w:r>
      <w:r>
        <w:t>této Výzvy.</w:t>
      </w:r>
    </w:p>
    <w:p w14:paraId="34F3B6E0" w14:textId="25384A54" w:rsidR="006F39CF" w:rsidRPr="003D0367" w:rsidRDefault="006F39CF" w:rsidP="00AC662A">
      <w:pPr>
        <w:pStyle w:val="Odrka1-1"/>
      </w:pPr>
      <w:r w:rsidRPr="003D0367">
        <w:t>Další dokumenty, dle uvážení dodavatele, na které nebyl prostor v předcházejících částech nabídky.</w:t>
      </w:r>
    </w:p>
    <w:p w14:paraId="191F2ACF" w14:textId="77777777" w:rsidR="003277DB" w:rsidRPr="00932C3E" w:rsidRDefault="003277DB" w:rsidP="00F432E2">
      <w:pPr>
        <w:pStyle w:val="Odrka1-1"/>
        <w:numPr>
          <w:ilvl w:val="0"/>
          <w:numId w:val="0"/>
        </w:numPr>
        <w:ind w:left="1077"/>
      </w:pPr>
    </w:p>
    <w:p w14:paraId="27C888F5" w14:textId="5AE044F7" w:rsidR="006C3735" w:rsidRDefault="006C3735" w:rsidP="006C3735">
      <w:pPr>
        <w:pStyle w:val="Text1-1"/>
      </w:pPr>
      <w:r w:rsidRPr="006C3735">
        <w:t xml:space="preserve">Nabídky </w:t>
      </w:r>
      <w:r w:rsidR="00AC1935">
        <w:t>doručené</w:t>
      </w:r>
      <w:r w:rsidR="00AC1935" w:rsidRPr="006C3735">
        <w:t xml:space="preserve"> </w:t>
      </w:r>
      <w:r w:rsidRPr="006C3735">
        <w:t>jiným, než výše uvedeným způsobem</w:t>
      </w:r>
      <w:r w:rsidR="00AC1935">
        <w:t xml:space="preserve"> nebo které nebudou doru</w:t>
      </w:r>
      <w:r w:rsidR="006D7CE8">
        <w:t>čeny ve lhůtě stanovené v této V</w:t>
      </w:r>
      <w:r w:rsidR="00AC1935">
        <w:t>ýzvě</w:t>
      </w:r>
      <w:r w:rsidRPr="006C3735">
        <w:t>, se nepovažují za podané a v průběhu výběrového řízení se k nim nepřihlíží.</w:t>
      </w:r>
    </w:p>
    <w:p w14:paraId="533AF339" w14:textId="18C57AFC" w:rsidR="006F39CF" w:rsidRDefault="006F39CF" w:rsidP="00657CA7">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00657CA7" w:rsidRPr="00657CA7">
        <w:t>Požadavky na strukturu nabídky uvedené v čl. 12.3 této Výzvy</w:t>
      </w:r>
      <w:r w:rsidR="00EE6564">
        <w:t xml:space="preserve">, jakož i na grafickou podobu formulářů obsažených v přílohách </w:t>
      </w:r>
      <w:r w:rsidR="00EE6564" w:rsidRPr="00695DAA">
        <w:t xml:space="preserve">této </w:t>
      </w:r>
      <w:r w:rsidR="00EE6564">
        <w:t>Výzvy,</w:t>
      </w:r>
      <w:r w:rsidR="00657CA7" w:rsidRPr="00657CA7">
        <w:t xml:space="preserve"> mají doporučující charakter. Případné nedodržení níže uvedených formálních požadavků na členění nabídky</w:t>
      </w:r>
      <w:r w:rsidR="0003779D">
        <w:t>, případně doložení formulářů v jiné než předepsané grafické podobě, avšak obsahující všechny požadované údaje,</w:t>
      </w:r>
      <w:r w:rsidR="00657CA7" w:rsidRPr="00657CA7">
        <w:t xml:space="preserve"> nebude považováno zadavatelem za nesplnění podmínek účasti ve výběrovém řízení.</w:t>
      </w:r>
      <w:r w:rsidR="00657CA7">
        <w:t xml:space="preserve"> </w:t>
      </w:r>
      <w:r w:rsidRPr="0051454E">
        <w:t xml:space="preserve">Doklady prokazující splnění zadávacích podmínek předkládají účastníci </w:t>
      </w:r>
      <w:r w:rsidR="00657CA7">
        <w:t>výběrového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0E649FF6" w14:textId="4288AD3B" w:rsidR="004E01F6" w:rsidRPr="004E01F6" w:rsidRDefault="006A6824" w:rsidP="00A23C97">
      <w:pPr>
        <w:pStyle w:val="Nadpis1-1"/>
      </w:pPr>
      <w:bookmarkStart w:id="32" w:name="_Toc207958643"/>
      <w:bookmarkStart w:id="33" w:name="_Toc1476895"/>
      <w:bookmarkStart w:id="34" w:name="_Toc222915286"/>
      <w:bookmarkEnd w:id="32"/>
      <w:r w:rsidRPr="00300BBC">
        <w:t>POŽADAVKY NA ZPRACOVÁNÍ NABÍDKOVÉ CENY</w:t>
      </w:r>
      <w:bookmarkEnd w:id="33"/>
      <w:bookmarkEnd w:id="34"/>
    </w:p>
    <w:p w14:paraId="4B69589C"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2379465E" w14:textId="749413FD" w:rsidR="006A6824" w:rsidRPr="00B30BD9" w:rsidRDefault="006A6824" w:rsidP="00657CA7">
      <w:pPr>
        <w:pStyle w:val="Text1-1"/>
      </w:pPr>
      <w:bookmarkStart w:id="35" w:name="_Ref310427641"/>
      <w:r w:rsidRPr="00300BBC">
        <w:t xml:space="preserve">Dodavatelé ocení všechny položky </w:t>
      </w:r>
      <w:r>
        <w:t>Soupisu prací</w:t>
      </w:r>
      <w:r w:rsidRPr="00300BBC">
        <w:t xml:space="preserve"> </w:t>
      </w:r>
      <w:r w:rsidR="00657CA7" w:rsidRPr="00657CA7">
        <w:t xml:space="preserve">(není-li v Soupisu prací, Zvláštních technických podmínkách nebo v Komentáři k soupisu prací </w:t>
      </w:r>
      <w:r w:rsidR="0019601E">
        <w:t>či jinde v zadávacích podmínkách</w:t>
      </w:r>
      <w:r w:rsidR="0019601E" w:rsidRPr="00657CA7">
        <w:t xml:space="preserve"> </w:t>
      </w:r>
      <w:r w:rsidR="00657CA7" w:rsidRPr="00657CA7">
        <w:t>stanoveno jinak)</w:t>
      </w:r>
      <w:r w:rsidR="00657CA7">
        <w:t xml:space="preserve"> </w:t>
      </w:r>
      <w:r w:rsidRPr="00300BBC">
        <w:t xml:space="preserve">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oupisu prací</w:t>
      </w:r>
      <w:r w:rsidR="0019601E">
        <w:rPr>
          <w:b/>
        </w:rPr>
        <w:t>, jež mají být oceněny,</w:t>
      </w:r>
      <w:r w:rsidRPr="0075103B">
        <w:rPr>
          <w:b/>
        </w:rPr>
        <w:t xml:space="preserve">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14:paraId="7E8D5AFD" w14:textId="505A5368" w:rsidR="006A6824" w:rsidRDefault="006A6824" w:rsidP="006C3735">
      <w:pPr>
        <w:pStyle w:val="Text1-1"/>
      </w:pPr>
      <w:bookmarkStart w:id="36" w:name="_Ref315347114"/>
      <w:bookmarkStart w:id="37" w:name="_Ref315348215"/>
      <w:bookmarkEnd w:id="35"/>
      <w:r>
        <w:t>N</w:t>
      </w:r>
      <w:r w:rsidRPr="004363AB">
        <w:t>abídková cena bude v návrhu Smlouvy o dílo uvedena v Kč bez DPH</w:t>
      </w:r>
      <w:bookmarkEnd w:id="36"/>
      <w:bookmarkEnd w:id="37"/>
      <w:r w:rsidRPr="004363AB">
        <w:t xml:space="preserve">. Nabídková cena bude zaokrouhlená na dvě desetinná místa. </w:t>
      </w:r>
    </w:p>
    <w:p w14:paraId="6FCE761A" w14:textId="404F1AF3" w:rsidR="00860476" w:rsidRPr="00AB5F57" w:rsidRDefault="00860476" w:rsidP="00860476">
      <w:pPr>
        <w:pStyle w:val="Text1-1"/>
        <w:numPr>
          <w:ilvl w:val="0"/>
          <w:numId w:val="0"/>
        </w:numPr>
        <w:ind w:left="737"/>
      </w:pPr>
    </w:p>
    <w:p w14:paraId="0FFDF12D" w14:textId="3F8AB041" w:rsidR="006F39CF" w:rsidRDefault="006A6824" w:rsidP="006A6824">
      <w:pPr>
        <w:pStyle w:val="Nadpis1-1"/>
      </w:pPr>
      <w:bookmarkStart w:id="38" w:name="_Toc222915287"/>
      <w:r w:rsidRPr="006A6824">
        <w:t>VARIANTY NABÍDKY</w:t>
      </w:r>
      <w:r w:rsidR="00657CA7">
        <w:t>, VÝHRADA ZMĚNY DODAVATELE</w:t>
      </w:r>
      <w:bookmarkEnd w:id="38"/>
      <w:r w:rsidRPr="006A6824">
        <w:t xml:space="preserve"> </w:t>
      </w:r>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1EBD5FCF" w:rsidR="0060319B" w:rsidRPr="005F047B" w:rsidRDefault="0060319B" w:rsidP="0060319B">
      <w:pPr>
        <w:pStyle w:val="Text1-1"/>
      </w:pPr>
      <w:r w:rsidRPr="005F047B">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w:t>
      </w:r>
      <w:r w:rsidRPr="0060319B">
        <w:t>dodavatelem</w:t>
      </w:r>
      <w:r w:rsidRPr="005F047B">
        <w:t>, který se umístil ve výsledku hodnocení ve výběrovém řízení jako další v pořadí.</w:t>
      </w:r>
    </w:p>
    <w:p w14:paraId="26736E84" w14:textId="46988D99" w:rsidR="0060319B" w:rsidRPr="005F047B" w:rsidRDefault="0060319B" w:rsidP="0060319B">
      <w:pPr>
        <w:pStyle w:val="Textbezslovn"/>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FE4F5B">
        <w:t xml:space="preserve"> </w:t>
      </w:r>
    </w:p>
    <w:p w14:paraId="0AE2BD3E" w14:textId="0408317F" w:rsidR="001B5423" w:rsidRDefault="0060319B" w:rsidP="001B5423">
      <w:pPr>
        <w:pStyle w:val="Textbezslovn"/>
      </w:pPr>
      <w:r w:rsidRPr="005F047B">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p>
    <w:p w14:paraId="2EC1E1F5" w14:textId="77777777" w:rsidR="006A6824" w:rsidRDefault="006A6824" w:rsidP="006A6824">
      <w:pPr>
        <w:pStyle w:val="Nadpis1-1"/>
      </w:pPr>
      <w:bookmarkStart w:id="39" w:name="_Toc222915288"/>
      <w:r w:rsidRPr="006A6824">
        <w:t xml:space="preserve">OTEVÍRÁNÍ </w:t>
      </w:r>
      <w:r w:rsidR="00C70A55">
        <w:t>NABÍDEK</w:t>
      </w:r>
      <w:bookmarkEnd w:id="39"/>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0" w:name="_Toc222915289"/>
      <w:r w:rsidRPr="006A6824">
        <w:t>POSOUZENÍ SPLNĚNÍ PODMÍNEK ÚČASTI</w:t>
      </w:r>
      <w:bookmarkEnd w:id="40"/>
    </w:p>
    <w:p w14:paraId="53ECC792" w14:textId="77777777"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14:paraId="2B5F7986" w14:textId="20312336" w:rsidR="00664DA1" w:rsidRPr="00216194" w:rsidRDefault="006A6824" w:rsidP="0021619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3B0739EF" w14:textId="712AACDF" w:rsidR="00AC6DF5" w:rsidRDefault="006A6824" w:rsidP="00216194">
      <w:pPr>
        <w:pStyle w:val="Text1-1"/>
      </w:pPr>
      <w:r w:rsidRPr="008C73ED">
        <w:t xml:space="preserve">Zadavatel je oprávněn ověřovat věrohodnost </w:t>
      </w:r>
      <w:r w:rsidR="000D2BAE">
        <w:t>účastníkem</w:t>
      </w:r>
      <w:r w:rsidRPr="008C73ED">
        <w:t xml:space="preserve"> poskytnutých údajů a dokladů a rovněž si je i sám opatřovat</w:t>
      </w:r>
      <w:r w:rsidR="000D2BAE">
        <w:t xml:space="preserve">, pokud nejde o údaje a doklady, které budou </w:t>
      </w:r>
      <w:r w:rsidR="006826DD">
        <w:t>hodnoceny</w:t>
      </w:r>
      <w:r w:rsidR="000D2BAE">
        <w:t xml:space="preserve"> podle kritérií hodnocení</w:t>
      </w:r>
      <w:r w:rsidRPr="008C73ED">
        <w:t xml:space="preserve">.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156874F5" w14:textId="1A0F6FCE" w:rsidR="00BC258C" w:rsidRDefault="006A6824" w:rsidP="0021619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r w:rsidR="00CE64DD">
        <w:t xml:space="preserve"> </w:t>
      </w:r>
      <w:r w:rsidR="00CE64DD" w:rsidRPr="00CE64DD">
        <w:t>V případě, že zadavatel posoudí nabídkovou cenu jako mimořádně nízkou, bude postupovat analogicky dle § 113 ZZVZ.</w:t>
      </w:r>
    </w:p>
    <w:p w14:paraId="1C4E57A2" w14:textId="2C541218" w:rsidR="00C9054D" w:rsidRPr="003C7C8F" w:rsidRDefault="00FC2EA6" w:rsidP="00D6447D">
      <w:pPr>
        <w:pStyle w:val="Text1-1"/>
      </w:pPr>
      <w:r>
        <w:t xml:space="preserve">Zadavatel </w:t>
      </w:r>
      <w:r w:rsidR="005057F0">
        <w:t xml:space="preserve">při vyloučení účastníka řízení bude postupovat </w:t>
      </w:r>
      <w:r>
        <w:t>analogicky dle ustanovení § 48 ZZVZ</w:t>
      </w:r>
      <w:r w:rsidR="00FE4F5B" w:rsidRPr="00FE4F5B">
        <w:t>.</w:t>
      </w:r>
    </w:p>
    <w:p w14:paraId="05FC63F3" w14:textId="77777777" w:rsidR="006A6824" w:rsidRDefault="006A6824" w:rsidP="006A6824">
      <w:pPr>
        <w:pStyle w:val="Nadpis1-1"/>
      </w:pPr>
      <w:bookmarkStart w:id="41" w:name="_Toc222915290"/>
      <w:r w:rsidRPr="006A6824">
        <w:t>HODNOCENÍ NABÍDEK</w:t>
      </w:r>
      <w:bookmarkEnd w:id="41"/>
    </w:p>
    <w:p w14:paraId="0CB7CCCD" w14:textId="77777777" w:rsidR="000D2BAE" w:rsidRPr="000D2BAE" w:rsidRDefault="000D2BAE" w:rsidP="000D2BAE">
      <w:pPr>
        <w:pStyle w:val="Text1-1"/>
        <w:rPr>
          <w:szCs w:val="20"/>
        </w:rPr>
      </w:pPr>
      <w:r w:rsidRPr="000D2BAE">
        <w:rPr>
          <w:szCs w:val="20"/>
        </w:rPr>
        <w:t>Nabídky budou hodnoceny podle jejich ekonomické výhodnosti. Ekonomickou výhodnost bude zadavatel hodnotit podle nejnižší nabídkové ceny. V případě, že ve lhůtě pro podání nabídek bude podána pouze jediná nabídka, hodnocení se neprovede.</w:t>
      </w:r>
    </w:p>
    <w:p w14:paraId="72097CE9" w14:textId="0238821C" w:rsidR="000D2BAE" w:rsidRDefault="000D2BAE" w:rsidP="000D2BAE">
      <w:pPr>
        <w:pStyle w:val="Text1-1"/>
        <w:rPr>
          <w:szCs w:val="20"/>
        </w:rPr>
      </w:pPr>
      <w:r w:rsidRPr="000D2BAE">
        <w:rPr>
          <w:szCs w:val="20"/>
        </w:rPr>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CBA7158" w14:textId="77777777" w:rsidR="006A6824" w:rsidRDefault="006A6824" w:rsidP="006A6824">
      <w:pPr>
        <w:pStyle w:val="Nadpis1-1"/>
      </w:pPr>
      <w:bookmarkStart w:id="42" w:name="_Toc222915291"/>
      <w:r w:rsidRPr="006A6824">
        <w:t>ZRUŠENÍ VÝBĚROVÉHO ŘÍZENÍ</w:t>
      </w:r>
      <w:bookmarkEnd w:id="42"/>
    </w:p>
    <w:p w14:paraId="279B2412" w14:textId="020BA989" w:rsidR="006A6824" w:rsidRDefault="006A6824" w:rsidP="006A6824">
      <w:pPr>
        <w:pStyle w:val="Text1-1"/>
      </w:pPr>
      <w:r>
        <w:t xml:space="preserve">Zadavatel si vyhrazuje právo zrušit výběrové řízení této veřejné zakázky kdykoliv před uzavřením smlouvy na plnění této veřejné zakázky, </w:t>
      </w:r>
      <w:r w:rsidR="1CA1B94F">
        <w:t>a to i bez naplnění důvodů analogicky podle § 127 ZZVZ</w:t>
      </w:r>
      <w:r>
        <w:t>.</w:t>
      </w:r>
    </w:p>
    <w:p w14:paraId="05C39DFC" w14:textId="3275D67F" w:rsidR="006A6824" w:rsidRPr="00973BAE" w:rsidRDefault="006A6824" w:rsidP="006A6824">
      <w:pPr>
        <w:pStyle w:val="Text1-1"/>
        <w:rPr>
          <w:strike/>
        </w:rPr>
      </w:pPr>
      <w:r>
        <w:t xml:space="preserve">Zadavatel si mimo jiné vyhrazuje právo zrušit výběrové řízení v případě, </w:t>
      </w:r>
      <w:r w:rsidRPr="00973BAE">
        <w:t xml:space="preserve">že k hodnocení připadnou pouze nabídky s nabídkovou cenou převyšující předpokládanou hodnotu zakázky uvedenou čl. 5.3 této Výzvy. </w:t>
      </w:r>
    </w:p>
    <w:p w14:paraId="1AB41F02" w14:textId="453552E0" w:rsidR="006A6824" w:rsidRPr="00014747" w:rsidRDefault="00CE64DD" w:rsidP="006A6824">
      <w:pPr>
        <w:pStyle w:val="Text1-1"/>
      </w:pPr>
      <w:r>
        <w:t xml:space="preserve">Pokud bude </w:t>
      </w:r>
      <w:r w:rsidRPr="00724927">
        <w:t>nabídka vybraného dodavatele obsahovat nabídkovou cenu, překročí režim veřejné zakázky, bude výběrové</w:t>
      </w:r>
      <w:r>
        <w:t xml:space="preserve"> řízení zrušeno.</w:t>
      </w:r>
    </w:p>
    <w:p w14:paraId="0B165916" w14:textId="77777777" w:rsidR="006A6824" w:rsidRDefault="006A6824" w:rsidP="006A6824">
      <w:pPr>
        <w:pStyle w:val="Nadpis1-1"/>
      </w:pPr>
      <w:bookmarkStart w:id="43" w:name="_Toc222915292"/>
      <w:r w:rsidRPr="006A6824">
        <w:t>UZAVŘENÍ SMLOUVY</w:t>
      </w:r>
      <w:bookmarkEnd w:id="43"/>
    </w:p>
    <w:p w14:paraId="73644DCC" w14:textId="77777777" w:rsidR="006A6824" w:rsidRDefault="006A6824" w:rsidP="006A6824">
      <w:pPr>
        <w:pStyle w:val="Text1-1"/>
      </w:pPr>
      <w:r w:rsidRPr="0001058D">
        <w:t xml:space="preserve">Smlouva bude uzavřena písemně 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6A097CC6" w14:textId="7A117F3F" w:rsidR="006A6824" w:rsidRPr="00522125" w:rsidRDefault="6F17DD2A" w:rsidP="003E64B1">
      <w:pPr>
        <w:pStyle w:val="Text1-1"/>
      </w:pPr>
      <w: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w:t>
      </w:r>
      <w:r w:rsidR="53F717B5">
        <w:t xml:space="preserve"> prostřednictvím elektronického nástroje E-ZAK na adrese: </w:t>
      </w:r>
      <w:hyperlink r:id="rId22">
        <w:r w:rsidR="2E24C604" w:rsidRPr="339F31D2">
          <w:rPr>
            <w:rStyle w:val="Hypertextovodkaz"/>
            <w:noProof w:val="0"/>
          </w:rPr>
          <w:t>https://zakazky.spravazeleznic.cz/</w:t>
        </w:r>
      </w:hyperlink>
      <w:r w:rsidR="2E24C604">
        <w:t xml:space="preserve"> </w:t>
      </w:r>
      <w:r w:rsidR="53F717B5">
        <w:t xml:space="preserve">, případně jinou </w:t>
      </w:r>
      <w:r w:rsidR="53F717B5" w:rsidRPr="007E5083">
        <w:t xml:space="preserve">formou písemné elektronické komunikace (zadavatel preferuje komunikaci prostřednictvím elektronického nástroje E-ZAK) </w:t>
      </w:r>
      <w:r w:rsidRPr="007E5083">
        <w:t>dokumenty uvedené v článku 19.3, resp. v článku 19.4</w:t>
      </w:r>
      <w:r w:rsidR="00675B2C" w:rsidRPr="007E5083">
        <w:t xml:space="preserve"> až 19.9</w:t>
      </w:r>
      <w:r w:rsidRPr="007E5083">
        <w:t xml:space="preserve"> Výzvy </w:t>
      </w:r>
      <w:r w:rsidR="005B084C" w:rsidRPr="007E5083">
        <w:t>dopadají-li na vybraného dodavatele</w:t>
      </w:r>
      <w:r w:rsidRPr="007E5083">
        <w:t xml:space="preserve">. </w:t>
      </w:r>
      <w:r w:rsidR="1203A0BD" w:rsidRPr="007E5083">
        <w:t xml:space="preserve">Zadavatel vyzve vybraného dodavatele k poskytnutí součinnosti před uzavřením smlouvy ještě před oznámením rozhodnutí o výběru (zadavatel za vybraného dodavatele považuje dodavatele, jehož nabídka byla vyhodnocena jako </w:t>
      </w:r>
      <w:r w:rsidR="006E6D22" w:rsidRPr="007E5083">
        <w:t xml:space="preserve">ekonomicky </w:t>
      </w:r>
      <w:r w:rsidR="1203A0BD" w:rsidRPr="007E5083">
        <w:t>nejv</w:t>
      </w:r>
      <w:r w:rsidR="006E6D22" w:rsidRPr="007E5083">
        <w:t>ý</w:t>
      </w:r>
      <w:r w:rsidR="1203A0BD" w:rsidRPr="007E5083">
        <w:t xml:space="preserve">hodnější, a to bez ohledu na to, zda byl výběr formálně oznámen či nikoli). </w:t>
      </w:r>
      <w:r w:rsidR="00CA6070" w:rsidRPr="007E5083">
        <w:t xml:space="preserve">Zadavatel si vyhrazuje oprávnění postupovat </w:t>
      </w:r>
      <w:r w:rsidR="000D2BAE" w:rsidRPr="007E5083">
        <w:t>obdobně</w:t>
      </w:r>
      <w:r w:rsidR="00CA6070" w:rsidRPr="007E5083">
        <w:t xml:space="preserve"> </w:t>
      </w:r>
      <w:r w:rsidR="000D2BAE" w:rsidRPr="007E5083">
        <w:t>po</w:t>
      </w:r>
      <w:r w:rsidR="00CA6070" w:rsidRPr="007E5083">
        <w:t>dle § 122 odst. 4 ZZVZ. Předložení dokladů</w:t>
      </w:r>
      <w:r w:rsidR="00CA6070">
        <w:t xml:space="preserve"> </w:t>
      </w:r>
      <w:r w:rsidR="00E56289">
        <w:t>postupem</w:t>
      </w:r>
      <w:r w:rsidR="00CA6070">
        <w:t xml:space="preserve"> </w:t>
      </w:r>
      <w:r w:rsidR="00E56289">
        <w:t>po</w:t>
      </w:r>
      <w:r w:rsidR="00CA6070">
        <w:t xml:space="preserve">dle § 122 odst. 4 ZZVZ se rozumí poskytnutí součinnosti ve smyslu této Výzvy. </w:t>
      </w:r>
      <w:r w:rsidR="00E56289"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E56289">
        <w:rPr>
          <w:rStyle w:val="Tun9b"/>
          <w:b w:val="0"/>
        </w:rPr>
        <w:t xml:space="preserve"> </w:t>
      </w:r>
      <w:r w:rsidR="1203A0BD">
        <w:t>Zadavatel po poskytnutí výše uvedené součinnosti oznámí výběr nejv</w:t>
      </w:r>
      <w:r w:rsidR="006E6D22">
        <w:t>ý</w:t>
      </w:r>
      <w:r w:rsidR="1203A0BD">
        <w:t xml:space="preserve">hodnější nabídky. </w:t>
      </w:r>
      <w:r>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1203A0BD">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14:paraId="0904A6E7" w14:textId="77777777" w:rsidR="006A6824" w:rsidRDefault="006A6824" w:rsidP="00FD161C">
      <w:pPr>
        <w:pStyle w:val="Text1-1"/>
      </w:pPr>
      <w:r w:rsidRPr="00F56539">
        <w:t>Vybraný dodavatel je povinen na základě písemné výzvy jako podmínku pro uzavření smlouvy poskytnout zadavateli řádnou součinnost, která spočívá zejména v předložení následujících dokumentů:</w:t>
      </w:r>
    </w:p>
    <w:p w14:paraId="12839FC5" w14:textId="02B49DC9" w:rsidR="00D6175D" w:rsidRDefault="00D6175D" w:rsidP="00D6175D">
      <w:pPr>
        <w:pStyle w:val="Odrka1-1"/>
      </w:pPr>
      <w:r w:rsidRPr="00D6175D">
        <w:t>kopií dokladů o kvalifikaci ve smyslu čl. 8 této Výzvy, pokud bylo v nabídce předložení požadovaných dokladů nahrazeno jednotným evropským osvědčením</w:t>
      </w:r>
      <w:r w:rsidR="005162C9">
        <w:t xml:space="preserve"> (to neplatí, pokud vybraný dodavatel zadavateli sdělí, ve kterém jiném zadávacím </w:t>
      </w:r>
      <w:r w:rsidR="003C1A2E">
        <w:t xml:space="preserve">či výběrovém </w:t>
      </w:r>
      <w:r w:rsidR="005162C9">
        <w:t>řízení mu je již předložil)</w:t>
      </w:r>
      <w:r w:rsidRPr="00D6175D">
        <w:t>;</w:t>
      </w:r>
    </w:p>
    <w:p w14:paraId="06861EAA" w14:textId="77777777" w:rsidR="00CE64DD" w:rsidRDefault="00CE64DD" w:rsidP="00FD161C">
      <w:pPr>
        <w:pStyle w:val="Odrka1-1"/>
        <w:numPr>
          <w:ilvl w:val="0"/>
          <w:numId w:val="0"/>
        </w:numPr>
        <w:ind w:left="737"/>
      </w:pPr>
      <w:r>
        <w:t>Zadavatel upřesňuje, že pokud bude některý doklad doložen již v nabídce nebo v průběhu výběrového řízení, zadavatel k jeho předkládání nebude vybraného dodavatele vyzývat.</w:t>
      </w:r>
    </w:p>
    <w:p w14:paraId="2AD316EA" w14:textId="2CD9CEFB" w:rsidR="006A6824" w:rsidRDefault="006A6824">
      <w:pPr>
        <w:pStyle w:val="Text1-1"/>
      </w:pPr>
      <w:r>
        <w:t xml:space="preserve">Vybraný </w:t>
      </w:r>
      <w:r w:rsidRPr="004A3A18">
        <w:t xml:space="preserve">dodavatel, který k prokázání </w:t>
      </w:r>
      <w:r w:rsidR="00D6175D">
        <w:t xml:space="preserve">zadavatelem požadované </w:t>
      </w:r>
      <w:r w:rsidRPr="004A3A18">
        <w:t>odborné způsobilosti</w:t>
      </w:r>
      <w:r>
        <w:t>, jež je v České republice</w:t>
      </w:r>
      <w:r w:rsidRPr="004A3A18">
        <w:t xml:space="preserve"> </w:t>
      </w:r>
      <w:r>
        <w:t>regulovanou činností,</w:t>
      </w:r>
      <w:r w:rsidRPr="004A3A18">
        <w:t xml:space="preserve"> předložil zahraniční doklad vydaný podle právního řádu země, ve které byla tato kvalifikace </w:t>
      </w:r>
      <w:r>
        <w:t xml:space="preserve">v zahraničí </w:t>
      </w:r>
      <w:r w:rsidRPr="004A3A18">
        <w:t xml:space="preserve">získána, nebo doklad k prokázání odborné způsobilosti nepředložil, protože </w:t>
      </w:r>
      <w:r w:rsidRPr="00FD161C">
        <w:t>právní</w:t>
      </w:r>
      <w:r w:rsidRPr="004A3A18">
        <w:t xml:space="preserve"> předpisy v zemi sídla dodavatele obdobnou profesní způsobilost nevyžadují, anebo doklad byl v takovém případě nahrazen čestným prohlášením, je povinen </w:t>
      </w:r>
      <w:r>
        <w:t xml:space="preserve">na základě písemné výzvy </w:t>
      </w:r>
      <w:r w:rsidRPr="004A3A18">
        <w:t xml:space="preserve">jako podmínku pro uzavření smlouvy předložit zadavateli </w:t>
      </w:r>
      <w:r>
        <w:t xml:space="preserve">kopii </w:t>
      </w:r>
      <w:r w:rsidRPr="004A3A18">
        <w:t>doklad</w:t>
      </w:r>
      <w:r>
        <w:t>u</w:t>
      </w:r>
      <w:r w:rsidRPr="004A3A18">
        <w:t xml:space="preserve"> opravňující příslušnou</w:t>
      </w:r>
      <w:r>
        <w:t xml:space="preserve"> fyzickou osobu, tj. vybraného dodavatele nebo osobu, jejímž prostřednictvím dodavatel odbornou způsobilost zabezpečuje, k výkonu odborné způsobilosti v České republice.</w:t>
      </w:r>
    </w:p>
    <w:p w14:paraId="7F22E04D" w14:textId="77777777" w:rsidR="006A6824" w:rsidRDefault="006A6824" w:rsidP="00036D1F">
      <w:pPr>
        <w:pStyle w:val="Text1-1"/>
      </w:pPr>
      <w:r w:rsidRPr="007D2C84">
        <w:t>Před uzavřením smlouvy</w:t>
      </w:r>
      <w:r>
        <w:t xml:space="preserve"> zadavatel </w:t>
      </w:r>
      <w:r w:rsidRPr="007D2C84">
        <w:t>ověř</w:t>
      </w:r>
      <w:r>
        <w:t>í</w:t>
      </w:r>
      <w:r w:rsidRPr="007D2C84">
        <w:t xml:space="preserve"> v insolvenčním rejstříku skutečnost, zda vůči vybranému dodavateli nebylo vydáno rozhodnutí o úpadk</w:t>
      </w:r>
      <w:r>
        <w:t xml:space="preserve">u, </w:t>
      </w:r>
      <w:r w:rsidRPr="007D2C84">
        <w:t>a v obchodním rejstříku ověř</w:t>
      </w:r>
      <w:r>
        <w:t>í</w:t>
      </w:r>
      <w:r w:rsidRPr="007D2C84">
        <w:t xml:space="preserve">, </w:t>
      </w:r>
      <w:r>
        <w:t>zda</w:t>
      </w:r>
      <w:r w:rsidRPr="007D2C84">
        <w:t xml:space="preserve"> </w:t>
      </w:r>
      <w:r>
        <w:t xml:space="preserve">vybraný dodavatel </w:t>
      </w:r>
      <w:r w:rsidRPr="007D2C84">
        <w:t>není v</w:t>
      </w:r>
      <w:r>
        <w:t> </w:t>
      </w:r>
      <w:r w:rsidRPr="007D2C84">
        <w:t>likvidaci</w:t>
      </w:r>
      <w:r>
        <w:t>. Pokud zadavatel tyto skutečnosti zjistí nebo budou vybraným dodavatelem zadavateli oznámeny, bude vybraný dodavatel z výběrového řízení vyloučen a zadavatel může vyzvat k </w:t>
      </w:r>
      <w:r w:rsidRPr="00FD161C">
        <w:t>uzavření</w:t>
      </w:r>
      <w:r>
        <w:t xml:space="preserve"> smlouvy dalšího účastníka, </w:t>
      </w:r>
      <w:r w:rsidRPr="00522125">
        <w:t xml:space="preserve">a to v pořadí, které vyplývá z výsledku původního hodnocení nabídek nebo z výsledku nového hodnocení. Nové hodnocení zadavatel </w:t>
      </w:r>
      <w:r>
        <w:t>provede</w:t>
      </w:r>
      <w:r w:rsidRPr="00522125">
        <w:t>, pokud by vyloučení vybraného dodavatele znamenalo podstatné ovlivnění původního pořadí nabídek.</w:t>
      </w:r>
      <w:r>
        <w:t xml:space="preserve"> </w:t>
      </w:r>
    </w:p>
    <w:p w14:paraId="439CCFBA" w14:textId="1330F012" w:rsidR="000845C9" w:rsidRDefault="00254F54" w:rsidP="00AD31F9">
      <w:pPr>
        <w:pStyle w:val="Text1-1"/>
        <w:numPr>
          <w:ilvl w:val="0"/>
          <w:numId w:val="0"/>
        </w:numPr>
        <w:ind w:left="737"/>
      </w:pPr>
      <w:r>
        <w:t xml:space="preserve">U vybraného dodavatele bude zadavatel </w:t>
      </w:r>
      <w:r w:rsidR="009043F0">
        <w:t xml:space="preserve">při zjišťování údajů o jeho skutečném majiteli </w:t>
      </w:r>
      <w:r>
        <w:t>postupovat analogicky dle § 122 odst. 5 a 6 ZZVZ.</w:t>
      </w:r>
    </w:p>
    <w:p w14:paraId="6C001DF5" w14:textId="00FDE802" w:rsidR="003E4CF1" w:rsidRPr="001151C6" w:rsidRDefault="002D01EC" w:rsidP="00036D1F">
      <w:pPr>
        <w:pStyle w:val="Text1-1"/>
      </w:pPr>
      <w:r>
        <w:t xml:space="preserve">Za účelem splnění povinností dle § 4b Zákona o střetu zájmů </w:t>
      </w:r>
      <w:r w:rsidR="00D5180E">
        <w:t xml:space="preserve">dle čl. 23 této Výzvy </w:t>
      </w:r>
      <w:r>
        <w:t>zadavatel bude postupovat podle čl.</w:t>
      </w:r>
      <w:r w:rsidR="00D5180E">
        <w:t xml:space="preserve"> 19.5</w:t>
      </w:r>
      <w:r>
        <w:t xml:space="preserve"> této Výzvy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w:t>
      </w:r>
      <w:r w:rsidR="003E4CF1" w:rsidRPr="007E738C">
        <w:t>Vybraný dodavatel je povinen předložit k</w:t>
      </w:r>
      <w:r w:rsidR="009A2ECE">
        <w:t xml:space="preserve"> případné </w:t>
      </w:r>
      <w:r w:rsidR="003E4CF1" w:rsidRPr="007E738C">
        <w:t xml:space="preserve">výzvě zadavatele </w:t>
      </w:r>
      <w:r w:rsidR="003E4CF1">
        <w:t xml:space="preserve">analogicky </w:t>
      </w:r>
      <w:r w:rsidR="003E4CF1" w:rsidRPr="007E738C">
        <w:t>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w:t>
      </w:r>
      <w:r w:rsidR="003E4CF1">
        <w:t xml:space="preserve"> analogicky</w:t>
      </w:r>
      <w:r w:rsidR="003E4CF1" w:rsidRPr="007E738C">
        <w:t xml:space="preserve"> ve smyslu § 122 </w:t>
      </w:r>
      <w:r w:rsidR="00A4694A">
        <w:t>odst. 6</w:t>
      </w:r>
      <w:r w:rsidR="003E4CF1" w:rsidRPr="007E738C">
        <w:t xml:space="preserve"> ZZVZ</w:t>
      </w:r>
      <w:r w:rsidR="003E4CF1">
        <w:t>,</w:t>
      </w:r>
      <w:r w:rsidR="003E4CF1" w:rsidRPr="007E738C">
        <w:t xml:space="preserve"> a to i ve vztahu k příslušnému poddodavateli, prostřednictvím kterého vybraný dodavatel prokazoval část kvalifikace.</w:t>
      </w:r>
    </w:p>
    <w:p w14:paraId="2CC3FA64" w14:textId="40BD4EF7" w:rsidR="003277DB" w:rsidRPr="00F432E2" w:rsidRDefault="003277DB" w:rsidP="00036D1F">
      <w:pPr>
        <w:pStyle w:val="Text1-1"/>
      </w:pPr>
      <w:r w:rsidRPr="007E738C">
        <w:t>Vybraný dodavatel je povinen předložit k</w:t>
      </w:r>
      <w:r w:rsidR="00BA0A9D">
        <w:t xml:space="preserve"> případné </w:t>
      </w:r>
      <w:r w:rsidRPr="007E738C">
        <w:t xml:space="preserve">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w:t>
      </w:r>
      <w:r w:rsidRPr="006A6129">
        <w:t xml:space="preserve">v čl. 24 </w:t>
      </w:r>
      <w:r w:rsidR="00892CE0" w:rsidRPr="006A6129">
        <w:t>této</w:t>
      </w:r>
      <w:r w:rsidR="00892CE0">
        <w:t xml:space="preserve"> Výzvy</w:t>
      </w:r>
      <w:r>
        <w:t xml:space="preserve"> (Další zadávací podmínky v návaznosti na </w:t>
      </w:r>
      <w:r w:rsidR="00D02026">
        <w:t>mezinárodní sankce, zákaz zadání veřejné zakázky</w:t>
      </w:r>
      <w:r>
        <w:t>).</w:t>
      </w:r>
    </w:p>
    <w:p w14:paraId="2D15678B" w14:textId="37606078" w:rsidR="00693A42" w:rsidRDefault="00AE6639" w:rsidP="00036D1F">
      <w:pPr>
        <w:pStyle w:val="Text1-1"/>
      </w:pPr>
      <w:r>
        <w:t>P</w:t>
      </w:r>
      <w:r w:rsidR="00927A13">
        <w:t>ředkládá-li vybraný dodavatel v rámci součinnosti před uzavření</w:t>
      </w:r>
      <w:r w:rsidR="00A3131B">
        <w:t>m</w:t>
      </w:r>
      <w:r w:rsidR="00927A13">
        <w:t xml:space="preserve"> smlouvy </w:t>
      </w:r>
      <w:r w:rsidR="00A3131B">
        <w:t xml:space="preserve">dle tohoto článku Výzvy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xml:space="preserve">, že podmínky prokazování kvalifikace prostřednictvím jiných osob (srov. zejm. čl. 8.10 Výzvy) se shodně uplatní i v případě prokazování kvalifikace </w:t>
      </w:r>
      <w:r>
        <w:t xml:space="preserve">v </w:t>
      </w:r>
      <w:r w:rsidR="00A3131B">
        <w:t>rámci součinnosti před uzavření smlouvy, tj.</w:t>
      </w:r>
      <w:r>
        <w:t xml:space="preserve"> prokazuje-li vybraný dodavatel kvalifikaci v rámci součinnosti před uzavřením smlouvy prostřednictvím jiné osoby, je povinen předložit veškeré doklady požadované dle čl. 8.10. Výzvy ve vztahu k této jiné osobě.</w:t>
      </w:r>
    </w:p>
    <w:p w14:paraId="2705C02D" w14:textId="3AAB424A" w:rsidR="004E7F27" w:rsidRPr="00BF1F34" w:rsidRDefault="00693A42" w:rsidP="00036D1F">
      <w:pPr>
        <w:pStyle w:val="Text1-1"/>
      </w:pPr>
      <w:r w:rsidRPr="00E465C2">
        <w:t xml:space="preserve">Zadavatel upozorňuje, že preferuje uzavírání smluv 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00266A3E" w:rsidRPr="00E55746">
        <w:t>v</w:t>
      </w:r>
      <w:r w:rsidR="00266A3E">
        <w:t xml:space="preserve"> Kapitole č. 1 </w:t>
      </w:r>
      <w:r w:rsidR="00266A3E" w:rsidRPr="00E55746">
        <w:t>Přílo</w:t>
      </w:r>
      <w:r w:rsidR="00266A3E">
        <w:t>hy</w:t>
      </w:r>
      <w:r w:rsidR="00266A3E" w:rsidRPr="00E55746">
        <w:t xml:space="preserve"> č. </w:t>
      </w:r>
      <w:r w:rsidR="00266A3E">
        <w:t>1</w:t>
      </w:r>
      <w:r w:rsidR="00266A3E" w:rsidRPr="00541010">
        <w:t xml:space="preserve"> </w:t>
      </w:r>
      <w:r w:rsidRPr="00E465C2">
        <w:t>této Výzvy s názvem Všeobecné informace o dodavateli.</w:t>
      </w:r>
      <w:r w:rsidR="00AE6639">
        <w:t xml:space="preserve"> </w:t>
      </w:r>
      <w:r w:rsidR="00A3131B">
        <w:t xml:space="preserve">  </w:t>
      </w:r>
    </w:p>
    <w:p w14:paraId="49B16CB8" w14:textId="77777777" w:rsidR="006A6824" w:rsidRDefault="006A6824" w:rsidP="006A6824">
      <w:pPr>
        <w:pStyle w:val="Nadpis1-1"/>
      </w:pPr>
      <w:bookmarkStart w:id="44" w:name="_Toc464746037"/>
      <w:bookmarkStart w:id="45" w:name="_Toc1476902"/>
      <w:bookmarkStart w:id="46" w:name="_Toc440894617"/>
      <w:bookmarkStart w:id="47" w:name="_Toc222915293"/>
      <w:r>
        <w:t>OCHRANA INFORMACÍ</w:t>
      </w:r>
      <w:bookmarkEnd w:id="44"/>
      <w:bookmarkEnd w:id="45"/>
      <w:bookmarkEnd w:id="47"/>
    </w:p>
    <w:bookmarkEnd w:id="46"/>
    <w:p w14:paraId="36A498CD" w14:textId="3C2F4F3F" w:rsidR="006A6824" w:rsidRDefault="006A6824" w:rsidP="00D6175D">
      <w:pPr>
        <w:pStyle w:val="Text1-1"/>
      </w:pPr>
      <w:r>
        <w:t xml:space="preserve">Účastník výběrového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40E78075" w14:textId="77777777"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48" w:name="_Toc222915294"/>
      <w:r w:rsidRPr="006A6824">
        <w:t>REGISTR SMLUV</w:t>
      </w:r>
      <w:bookmarkEnd w:id="48"/>
    </w:p>
    <w:p w14:paraId="54CE1457"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00EF3ADB" w14:textId="77777777" w:rsidR="00333D3E" w:rsidRPr="003A0CBD" w:rsidRDefault="00333D3E" w:rsidP="00333D3E">
      <w:pPr>
        <w:pStyle w:val="Text1-1"/>
      </w:pPr>
      <w:bookmarkStart w:id="49"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49"/>
    </w:p>
    <w:p w14:paraId="74B19096" w14:textId="1B3F5201"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060183">
        <w:t>21.2</w:t>
      </w:r>
      <w:r>
        <w:fldChar w:fldCharType="end"/>
      </w:r>
      <w:r>
        <w:t xml:space="preserve"> této výzvy</w:t>
      </w:r>
      <w:r w:rsidRPr="003A0CBD">
        <w:t>, je účastník povinen předložit Čestné prohlášení, zpra</w:t>
      </w:r>
      <w:r w:rsidRPr="008A739D">
        <w:t xml:space="preserve">cované v souladu s </w:t>
      </w:r>
      <w:r w:rsidR="00700127">
        <w:t>Kapitolou č. 1</w:t>
      </w:r>
      <w:r w:rsidR="00511A33">
        <w:t>2</w:t>
      </w:r>
      <w:r w:rsidR="00700127">
        <w:t xml:space="preserve"> </w:t>
      </w:r>
      <w:r w:rsidR="00700127" w:rsidRPr="00E55746">
        <w:t>Přílo</w:t>
      </w:r>
      <w:r w:rsidR="00700127">
        <w:t>hy</w:t>
      </w:r>
      <w:r w:rsidR="00700127" w:rsidRPr="00E55746">
        <w:t xml:space="preserve"> č. </w:t>
      </w:r>
      <w:r w:rsidR="00700127">
        <w:t>1</w:t>
      </w:r>
      <w:r w:rsidR="00700127" w:rsidRPr="00541010">
        <w:t xml:space="preserve"> </w:t>
      </w:r>
      <w:r w:rsidRPr="008A739D">
        <w:t xml:space="preserve">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060183">
        <w:t>21.2</w:t>
      </w:r>
      <w:r>
        <w:fldChar w:fldCharType="end"/>
      </w:r>
      <w:r>
        <w:t xml:space="preserve"> </w:t>
      </w:r>
      <w:r w:rsidRPr="003A0CBD">
        <w:t xml:space="preserve">této </w:t>
      </w:r>
      <w:r>
        <w:t>výzvy</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777777" w:rsidR="00333D3E" w:rsidRPr="003A0CBD" w:rsidRDefault="00333D3E" w:rsidP="00333D3E">
      <w:pPr>
        <w:pStyle w:val="Text1-1"/>
      </w:pPr>
      <w:r w:rsidRPr="009F6648">
        <w:t xml:space="preserve">Výjimkou z povinnosti uveřejnění smlouvy 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5DACED7D" w:rsidR="00E264E5" w:rsidRDefault="00E264E5" w:rsidP="00333D3E">
      <w:pPr>
        <w:pStyle w:val="Nadpis1-1"/>
      </w:pPr>
      <w:bookmarkStart w:id="50" w:name="_Toc1476904"/>
      <w:bookmarkStart w:id="51" w:name="_Toc222915295"/>
      <w:r>
        <w:t>SOCIÁLNĚ A ENVIRO</w:t>
      </w:r>
      <w:r w:rsidR="1C2ED204">
        <w:t>n</w:t>
      </w:r>
      <w:r>
        <w:t>MENTÁLNĚ ODPOVĚDNÉ ZADÁVÁNÍ, INOVACE</w:t>
      </w:r>
      <w:bookmarkEnd w:id="51"/>
    </w:p>
    <w:p w14:paraId="3308957A" w14:textId="533480EC"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E6D22">
        <w:t xml:space="preserve">2001 </w:t>
      </w:r>
      <w:r w:rsidR="00F5681C">
        <w:t>Sb. o finanční kontrole ve veřejné správě</w:t>
      </w:r>
      <w:r w:rsidR="006E6D22">
        <w:t>, ve znění pozdějších předpisů</w:t>
      </w:r>
      <w:r w:rsidR="00F5681C">
        <w:t xml:space="preserve">. </w:t>
      </w:r>
    </w:p>
    <w:p w14:paraId="6B5B299B" w14:textId="2FD7270D" w:rsidR="00F5681C" w:rsidRDefault="00F5681C" w:rsidP="00BB3ACB">
      <w:pPr>
        <w:pStyle w:val="Text1-1"/>
      </w:pPr>
      <w:r>
        <w:t xml:space="preserve">Zadavatel aplikuje </w:t>
      </w:r>
      <w:r w:rsidR="006A7900">
        <w:t>ve výběrovém</w:t>
      </w:r>
      <w:r>
        <w:t xml:space="preserve"> řízení níže uvedené prvky odpovědného zadávání</w:t>
      </w:r>
      <w:r w:rsidR="005570F2">
        <w:t>.</w:t>
      </w:r>
    </w:p>
    <w:p w14:paraId="05DD806E" w14:textId="0C590F51" w:rsidR="00F5681C" w:rsidRDefault="00F447CD" w:rsidP="00CE6046">
      <w:pPr>
        <w:pStyle w:val="Text1-1"/>
      </w:pPr>
      <w:r>
        <w:t>Rovnocenné platební podmínky v rámci dodavatelského řetězce</w:t>
      </w:r>
    </w:p>
    <w:p w14:paraId="1D949E21" w14:textId="77777777" w:rsidR="0031392A" w:rsidRDefault="0031392A" w:rsidP="00CE6046">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7407FE2D" w14:textId="28070B44" w:rsidR="00C71B9C" w:rsidRDefault="00C71B9C" w:rsidP="00C71B9C">
      <w:pPr>
        <w:pStyle w:val="Text1-1"/>
      </w:pPr>
      <w:r>
        <w:t xml:space="preserve">Zadavatel aplikuje ve výběrovém řízení </w:t>
      </w:r>
      <w:r w:rsidR="00216002">
        <w:t xml:space="preserve">další </w:t>
      </w:r>
      <w:r>
        <w:t>níže uvedené prvky odpovědného zadávání:</w:t>
      </w:r>
    </w:p>
    <w:p w14:paraId="601DE01D" w14:textId="2941E347" w:rsidR="00C71B9C" w:rsidRDefault="00C71B9C" w:rsidP="00C71B9C">
      <w:pPr>
        <w:pStyle w:val="Odrka1-1"/>
        <w:tabs>
          <w:tab w:val="num" w:pos="1077"/>
        </w:tabs>
        <w:ind w:left="1077" w:hanging="340"/>
      </w:pPr>
      <w:r>
        <w:t xml:space="preserve">jednání vedená </w:t>
      </w:r>
      <w:r w:rsidRPr="000C3276">
        <w:t>primárně distančním způsobem</w:t>
      </w:r>
      <w:r w:rsidR="00504059">
        <w:t>.</w:t>
      </w:r>
    </w:p>
    <w:p w14:paraId="7DAA4174" w14:textId="14A46838" w:rsidR="00022E95" w:rsidRPr="006211D0" w:rsidRDefault="00022E95" w:rsidP="00357BD4">
      <w:pPr>
        <w:pStyle w:val="Text1-1"/>
      </w:pPr>
      <w:r>
        <w:t xml:space="preserve">Výše uvedené prvky </w:t>
      </w:r>
      <w:r w:rsidRPr="00B40362">
        <w:t xml:space="preserve">odpovědného zadávání a povinnosti dodavatele s nimi spojené zadavatel stanovil v ustanoveních článku </w:t>
      </w:r>
      <w:r w:rsidR="00B40362" w:rsidRPr="00B40362">
        <w:t xml:space="preserve">6 </w:t>
      </w:r>
      <w:r w:rsidRPr="00B40362">
        <w:t>závazného</w:t>
      </w:r>
      <w:r w:rsidRPr="006211D0">
        <w:t xml:space="preserve"> vzoru smlouvy, který je dílem 2 zadávací dokumentace.</w:t>
      </w:r>
    </w:p>
    <w:p w14:paraId="50BE1692" w14:textId="38E5749F" w:rsidR="003E4CF1" w:rsidRDefault="00C13BB5" w:rsidP="003E4CF1">
      <w:pPr>
        <w:pStyle w:val="Nadpis1-1"/>
      </w:pPr>
      <w:bookmarkStart w:id="52" w:name="_Ref97641197"/>
      <w:bookmarkStart w:id="53" w:name="_Toc114231137"/>
      <w:bookmarkStart w:id="54" w:name="_Toc222915296"/>
      <w:r>
        <w:t>STŘET ZÁJMŮ DLE ZÁKONA O STŘETU ZÁJMŮ</w:t>
      </w:r>
      <w:bookmarkEnd w:id="52"/>
      <w:bookmarkEnd w:id="53"/>
      <w:bookmarkEnd w:id="54"/>
    </w:p>
    <w:p w14:paraId="614EFE61" w14:textId="77777777" w:rsidR="00B22E90"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w:t>
      </w:r>
      <w:r w:rsidR="00D158C0">
        <w:t>zadat veřejn</w:t>
      </w:r>
      <w:r w:rsidR="00B22E90">
        <w:t>á</w:t>
      </w:r>
      <w:r w:rsidR="00D158C0">
        <w:t xml:space="preserve"> zakázk</w:t>
      </w:r>
      <w:r w:rsidR="00B22E90">
        <w:t>a</w:t>
      </w:r>
      <w:r w:rsidR="00D158C0">
        <w:t xml:space="preserve"> dodavateli, který</w:t>
      </w:r>
      <w:r w:rsidR="00B22E90">
        <w:t>:</w:t>
      </w:r>
    </w:p>
    <w:p w14:paraId="2774B49C" w14:textId="68DE4508" w:rsidR="003E4CF1" w:rsidRDefault="00D158C0" w:rsidP="00B22E90">
      <w:pPr>
        <w:pStyle w:val="Odstavec1-1a"/>
        <w:numPr>
          <w:ilvl w:val="0"/>
          <w:numId w:val="39"/>
        </w:numPr>
      </w:pPr>
      <w:r>
        <w:t xml:space="preserve">je </w:t>
      </w:r>
      <w:r w:rsidR="003E4CF1" w:rsidRPr="007E738C">
        <w:t>obchodní společnost</w:t>
      </w:r>
      <w:r w:rsidR="00B22E90">
        <w:t>í</w:t>
      </w:r>
      <w:r w:rsidR="003E4CF1" w:rsidRPr="007E738C">
        <w:t>, ve které veřejný funkcionář uvedený v § 2 odst. 1 písm. c) Zákona o střetu zájmů nebo jím ovládaná osoba vlastní podíl představující alespoň 25 % účasti společníka v obchodní společnosti</w:t>
      </w:r>
      <w:r w:rsidR="00B22E90">
        <w:t>, nebo</w:t>
      </w:r>
    </w:p>
    <w:p w14:paraId="2D256F0E" w14:textId="03C589F7" w:rsidR="00B22E90" w:rsidRDefault="00B22E90" w:rsidP="00056895">
      <w:pPr>
        <w:pStyle w:val="Odstavec1-1a"/>
        <w:numPr>
          <w:ilvl w:val="0"/>
          <w:numId w:val="39"/>
        </w:numPr>
      </w:pPr>
      <w:r>
        <w:t>který využije obchodní společnost dle písm. a) tohoto článku jako poddodavatele, prostřednictvím kterého prokazuje kvalifikaci.</w:t>
      </w:r>
    </w:p>
    <w:p w14:paraId="434188C8" w14:textId="5947E3AC"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027E3F" w:rsidRPr="00E55746">
        <w:t>v</w:t>
      </w:r>
      <w:r w:rsidR="00027E3F">
        <w:t xml:space="preserve"> Kapitole č. 1 </w:t>
      </w:r>
      <w:r w:rsidR="00027E3F" w:rsidRPr="00E55746">
        <w:t>Přílo</w:t>
      </w:r>
      <w:r w:rsidR="00027E3F">
        <w:t>hy</w:t>
      </w:r>
      <w:r w:rsidR="00027E3F" w:rsidRPr="00E55746">
        <w:t xml:space="preserve"> č. </w:t>
      </w:r>
      <w:r w:rsidR="00027E3F">
        <w:t>1</w:t>
      </w:r>
      <w:r w:rsidR="00027E3F" w:rsidRPr="00541010">
        <w:t xml:space="preserve"> </w:t>
      </w:r>
      <w:r>
        <w:t>této Výzvy,</w:t>
      </w:r>
      <w:r w:rsidRPr="007E738C">
        <w:t xml:space="preserve"> v</w:t>
      </w:r>
      <w:r>
        <w:t>e</w:t>
      </w:r>
      <w:r w:rsidRPr="007E738C">
        <w:t xml:space="preserve"> </w:t>
      </w:r>
      <w:r>
        <w:t>své nabídce</w:t>
      </w:r>
      <w:r w:rsidRPr="007E738C">
        <w:t>.</w:t>
      </w:r>
    </w:p>
    <w:p w14:paraId="0607BF05" w14:textId="7E1E53ED" w:rsidR="00016117" w:rsidRDefault="00D5180E">
      <w:pPr>
        <w:pStyle w:val="Text1-1"/>
      </w:pPr>
      <w:r>
        <w:t xml:space="preserve">Při ověření výše uvedených skutečností zadavatel postupuje dle čl. 19.6 této Výzvy. </w:t>
      </w:r>
      <w:r w:rsidR="003E4CF1" w:rsidRPr="007E738C">
        <w:t>V případě postupu účastníka v rozporu s</w:t>
      </w:r>
      <w:r w:rsidR="003E4CF1">
        <w:t xml:space="preserve"> tímto článkem </w:t>
      </w:r>
      <w:r w:rsidR="001E4420">
        <w:t xml:space="preserve">bude </w:t>
      </w:r>
      <w:r w:rsidR="00D158C0">
        <w:t xml:space="preserve">vybraný dodavatel </w:t>
      </w:r>
      <w:r w:rsidR="001E4420">
        <w:t>vyloučen z</w:t>
      </w:r>
      <w:r w:rsidR="003E4CF1" w:rsidRPr="007E738C">
        <w:t xml:space="preserve"> </w:t>
      </w:r>
      <w:r w:rsidR="001E4420">
        <w:t>výběrového</w:t>
      </w:r>
      <w:r w:rsidR="003E4CF1" w:rsidRPr="007E738C">
        <w:t xml:space="preserve"> řízení.</w:t>
      </w:r>
    </w:p>
    <w:p w14:paraId="5541A22F" w14:textId="6533243B" w:rsidR="00016117" w:rsidRPr="00CD701B" w:rsidRDefault="00E20B77" w:rsidP="00016117">
      <w:pPr>
        <w:pStyle w:val="Nadpis1-1"/>
        <w:jc w:val="both"/>
      </w:pPr>
      <w:bookmarkStart w:id="55" w:name="_Toc114231138"/>
      <w:bookmarkStart w:id="56" w:name="_Toc102380477"/>
      <w:bookmarkStart w:id="57" w:name="_Toc222915297"/>
      <w:r>
        <w:t>DALŠÍ ZADÁVACÍ PODMÍNKY V NÁVAZNOSTI NA MEZINÁRODNÍ SANKCE, ZÁKAZ ZADÁNÍ VEŘEJNÉ ZAKÁZKY</w:t>
      </w:r>
      <w:bookmarkEnd w:id="55"/>
      <w:bookmarkEnd w:id="57"/>
      <w:r w:rsidR="00016117">
        <w:t xml:space="preserve"> </w:t>
      </w:r>
      <w:bookmarkEnd w:id="56"/>
    </w:p>
    <w:p w14:paraId="27E2914C" w14:textId="77777777" w:rsidR="00C45BDD" w:rsidRPr="00BF1F34" w:rsidRDefault="00C45BDD" w:rsidP="00C45BDD">
      <w:pPr>
        <w:pStyle w:val="Text1-1"/>
        <w:rPr>
          <w:b/>
          <w:bCs/>
        </w:rPr>
      </w:pPr>
      <w:r>
        <w:t>Zadavatel v tomto řízení postupuje analogicky v souladu s § 48a ZZVZ.</w:t>
      </w:r>
      <w:r w:rsidRPr="00C45BDD">
        <w:t> </w:t>
      </w:r>
    </w:p>
    <w:p w14:paraId="79EC6038" w14:textId="77777777" w:rsidR="00C45BDD" w:rsidRPr="006A6129" w:rsidRDefault="00C45BDD" w:rsidP="00C45BDD">
      <w:pPr>
        <w:pStyle w:val="Text1-1"/>
        <w:rPr>
          <w:b/>
          <w:bCs/>
        </w:rPr>
      </w:pPr>
      <w:r w:rsidRPr="00C45BDD">
        <w:t xml:space="preserve">Zadavatel nezadá veřejnou zakázku účastníku </w:t>
      </w:r>
      <w:r>
        <w:t>výběrového</w:t>
      </w:r>
      <w:r w:rsidRPr="00C45BDD">
        <w:t xml:space="preserve"> řízení, pokud je to v rozporu s mezinárodními sankcemi podle zákona </w:t>
      </w:r>
      <w:r w:rsidRPr="006A6129">
        <w:t>upravujícího provádění mezinárodních sankcí.</w:t>
      </w:r>
    </w:p>
    <w:p w14:paraId="1CD29664" w14:textId="071451DA" w:rsidR="00C45BDD" w:rsidRPr="006A6129" w:rsidRDefault="00C45BDD" w:rsidP="00C45BDD">
      <w:pPr>
        <w:pStyle w:val="Text1-1"/>
        <w:rPr>
          <w:b/>
          <w:bCs/>
        </w:rPr>
      </w:pPr>
      <w:r w:rsidRPr="006A6129">
        <w:t>Pokud se mezinárodní sankce podle odstavce 24.2. vztahuje na</w:t>
      </w:r>
    </w:p>
    <w:p w14:paraId="55E0390B" w14:textId="1ED87C15" w:rsidR="00C45BDD" w:rsidRPr="006A6129" w:rsidRDefault="00C45BDD" w:rsidP="00E20B77">
      <w:pPr>
        <w:pStyle w:val="Odstavec1-1a"/>
        <w:numPr>
          <w:ilvl w:val="0"/>
          <w:numId w:val="27"/>
        </w:numPr>
      </w:pPr>
      <w:r w:rsidRPr="006A6129">
        <w:t>účastníka výběrového řízení, může ho zadavatel vyloučit z účasti ve výběrovém řízení, nebo</w:t>
      </w:r>
    </w:p>
    <w:p w14:paraId="334DE9EC" w14:textId="2752A1C2" w:rsidR="00C45BDD" w:rsidRPr="006A6129" w:rsidRDefault="00C45BDD" w:rsidP="00E20B77">
      <w:pPr>
        <w:pStyle w:val="Odstavec1-1a"/>
      </w:pPr>
      <w:r w:rsidRPr="006A6129">
        <w:t>vybraného dodavatele, vyloučí ho zadavatel z účasti ve výběrovém řízení.</w:t>
      </w:r>
    </w:p>
    <w:p w14:paraId="149DA538" w14:textId="257A9C90" w:rsidR="00C45BDD" w:rsidRPr="006A6129" w:rsidRDefault="5FB90941" w:rsidP="00C45BDD">
      <w:pPr>
        <w:pStyle w:val="Text1-1"/>
      </w:pPr>
      <w:r w:rsidRPr="006A6129">
        <w:t>Pokud se mezinárodní sankce podle odstavce 24.2. vztahuje na poddodavatele</w:t>
      </w:r>
    </w:p>
    <w:p w14:paraId="7ED80F09" w14:textId="397A1B69" w:rsidR="00C45BDD" w:rsidRPr="006A6129" w:rsidRDefault="00C45BDD" w:rsidP="00E20B77">
      <w:pPr>
        <w:pStyle w:val="Odstavec1-1a"/>
        <w:numPr>
          <w:ilvl w:val="0"/>
          <w:numId w:val="28"/>
        </w:numPr>
      </w:pPr>
      <w:r w:rsidRPr="006A6129">
        <w:t>účastníka výběrového řízení, může zadavatel požadovat nahrazení poddodavatele, nebo</w:t>
      </w:r>
    </w:p>
    <w:p w14:paraId="0564AEC3" w14:textId="2CB94505" w:rsidR="00C45BDD" w:rsidRPr="006A6129" w:rsidRDefault="00C45BDD" w:rsidP="00E20B77">
      <w:pPr>
        <w:pStyle w:val="Odstavec1-1a"/>
      </w:pPr>
      <w:r w:rsidRPr="006A6129">
        <w:t>vybraného dodavatele, musí zadavatel požadovat nahrazení poddodavatele.</w:t>
      </w:r>
    </w:p>
    <w:p w14:paraId="46CC922C" w14:textId="348318C4" w:rsidR="00C45BDD" w:rsidRDefault="00C45BDD" w:rsidP="00C45BDD">
      <w:pPr>
        <w:pStyle w:val="Text1-1"/>
      </w:pPr>
      <w:r w:rsidRPr="006A6129">
        <w:t>Na základě požadavku zadavatele podle odstavce 24.4. musí účastník výběrového řízení poddodavatele nahradit nejpozději do konce zadavatelem stanovené přiměřené lhůty. Pokud nedojde k nahrazení poddodavatele, platí, že se na účastníka</w:t>
      </w:r>
      <w:r w:rsidRPr="00C45BDD">
        <w:t xml:space="preserve"> </w:t>
      </w:r>
      <w:r>
        <w:t>výběrového</w:t>
      </w:r>
      <w:r w:rsidRPr="00C45BDD">
        <w:t xml:space="preserve"> vztahuje zákaz zadání veřejné zakázky.</w:t>
      </w:r>
    </w:p>
    <w:p w14:paraId="2C65CAC5" w14:textId="0870A478" w:rsidR="00974864" w:rsidRDefault="00016117" w:rsidP="0097486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00974864" w:rsidRPr="00120CC8">
        <w:t>se z</w:t>
      </w:r>
      <w:r w:rsidR="00974864" w:rsidRPr="00807597">
        <w:t>akazuje zadat</w:t>
      </w:r>
      <w:r w:rsidR="007E07E5">
        <w:t xml:space="preserve"> nebo dále plnit</w:t>
      </w:r>
      <w:r w:rsidR="00974864" w:rsidRPr="00807597">
        <w:t xml:space="preserve"> jakoukoli veřejnou zakázku nebo koncesní smlouvu</w:t>
      </w:r>
      <w:r w:rsidR="0013291C">
        <w:t xml:space="preserve">, které </w:t>
      </w:r>
      <w:r w:rsidR="00974864" w:rsidRPr="00807597">
        <w:t xml:space="preserve">spadají do oblasti působnosti </w:t>
      </w:r>
      <w:r w:rsidR="0013291C">
        <w:t xml:space="preserve">právních </w:t>
      </w:r>
      <w:r w:rsidR="00AF72C1">
        <w:t xml:space="preserve">předpisů </w:t>
      </w:r>
      <w:r w:rsidR="0013291C">
        <w:t xml:space="preserve">nebo jiných aktů uvedených </w:t>
      </w:r>
      <w:r w:rsidR="00AF72C1">
        <w:t>v</w:t>
      </w:r>
      <w:r w:rsidR="0013291C">
        <w:t> </w:t>
      </w:r>
      <w:r w:rsidR="00AF72C1">
        <w:t>článku</w:t>
      </w:r>
      <w:r w:rsidR="0013291C">
        <w:t xml:space="preserve"> 5k Nařízení č. 833/2014,</w:t>
      </w:r>
      <w:r w:rsidR="00AF72C1">
        <w:t xml:space="preserve"> </w:t>
      </w:r>
      <w:r w:rsidR="00974864" w:rsidRPr="00807597">
        <w:t>následujícím osobám, subjektům nebo orgánům, nebo pokračovat v jejich plnění s následujícími osobami, subjekty a orgány:</w:t>
      </w:r>
    </w:p>
    <w:p w14:paraId="5820C4DA" w14:textId="77777777" w:rsidR="00974864" w:rsidRDefault="00974864" w:rsidP="00E20B77">
      <w:pPr>
        <w:pStyle w:val="Odstavec1-1a"/>
        <w:numPr>
          <w:ilvl w:val="0"/>
          <w:numId w:val="29"/>
        </w:numPr>
      </w:pPr>
      <w:r>
        <w:t>jakýkoli ruský státní příslušník, fyzická osoba s bydlištěm v Rusku nebo právnická osoba, subjekt či orgán usazené v Rusku;</w:t>
      </w:r>
    </w:p>
    <w:p w14:paraId="7C2CBE80" w14:textId="77777777" w:rsidR="00974864" w:rsidRDefault="00974864" w:rsidP="00E20B77">
      <w:pPr>
        <w:pStyle w:val="Odstavec1-1a"/>
      </w:pPr>
      <w:r>
        <w:t>právnická osoba, subjekt nebo orgán, které jsou z více než 50 % přímo či nepřímo vlastněny některým ze subjektů uvedených v písmeni a) tohoto odstavce, nebo</w:t>
      </w:r>
    </w:p>
    <w:p w14:paraId="5B953680" w14:textId="77777777" w:rsidR="00974864" w:rsidRDefault="00974864" w:rsidP="00E20B77">
      <w:pPr>
        <w:pStyle w:val="Odstavec1-1a"/>
      </w:pPr>
      <w:r>
        <w:t>fyzická nebo právnická osoba, subjekt nebo orgán, které jednají jménem nebo na pokyn některého ze subjektů uvedených v písmeni a) nebo b) tohoto odstavce,</w:t>
      </w:r>
    </w:p>
    <w:p w14:paraId="0658AC0A" w14:textId="77777777" w:rsidR="00974864" w:rsidRDefault="00974864" w:rsidP="00E20B77">
      <w:pPr>
        <w:pStyle w:val="Textbezslovn"/>
      </w:pPr>
      <w:r>
        <w:t>včetně subdodavatelů, dodavatelů nebo subjektů, jejichž způsobilost je využívána ve smyslu směrnic o zadávání veřejných zakázek, pokud představují více než 10 % hodnoty zakázky.</w:t>
      </w:r>
    </w:p>
    <w:p w14:paraId="528207CA" w14:textId="6DA95667" w:rsidR="00016117" w:rsidRPr="00CD701B" w:rsidRDefault="00016117" w:rsidP="0001611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 xml:space="preserve">ci sdružení za účelem účasti </w:t>
      </w:r>
      <w:r w:rsidR="00FD4761">
        <w:rPr>
          <w:rFonts w:eastAsia="Times New Roman" w:cs="Times New Roman"/>
          <w:lang w:eastAsia="cs-CZ"/>
        </w:rPr>
        <w:t>ve výběrovém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w:t>
      </w:r>
      <w:r w:rsidRPr="006A6129">
        <w:t xml:space="preserve">dle odst. </w:t>
      </w:r>
      <w:r w:rsidR="00974864" w:rsidRPr="006A6129">
        <w:t>6</w:t>
      </w:r>
      <w:r w:rsidRPr="006A6129">
        <w:t xml:space="preserve"> tohoto článku</w:t>
      </w:r>
      <w:r>
        <w:t xml:space="preserve"> a </w:t>
      </w:r>
      <w:r w:rsidRPr="00CD701B">
        <w:rPr>
          <w:rFonts w:eastAsia="Verdana" w:cstheme="majorBidi"/>
          <w:noProof/>
          <w:szCs w:val="26"/>
        </w:rPr>
        <w:t>Nařízení č. 833/2014</w:t>
      </w:r>
      <w:r>
        <w:t>.</w:t>
      </w:r>
    </w:p>
    <w:p w14:paraId="6171BB61" w14:textId="39577F0A" w:rsidR="00016117" w:rsidRDefault="00016117" w:rsidP="00016117">
      <w:pPr>
        <w:pStyle w:val="Text1-1"/>
      </w:pPr>
      <w:r w:rsidRPr="3CB70350">
        <w:rPr>
          <w:rFonts w:eastAsia="Verdana" w:cstheme="majorBidi"/>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1EA80B87">
        <w:rPr>
          <w:b/>
          <w:bCs/>
        </w:rPr>
        <w:t xml:space="preserve"> </w:t>
      </w:r>
      <w:r w:rsidRPr="00B11E16">
        <w:t>dalších prováděcích předpisů k</w:t>
      </w:r>
      <w:r>
        <w:t xml:space="preserve"> tomuto</w:t>
      </w:r>
      <w:r w:rsidRPr="00B11E16">
        <w:t xml:space="preserve"> </w:t>
      </w:r>
      <w:r w:rsidR="00D6624C">
        <w:t>n</w:t>
      </w:r>
      <w:r>
        <w:t xml:space="preserve">ařízení </w:t>
      </w:r>
      <w:r w:rsidRPr="00EB54C9">
        <w:t>č. 269/2014</w:t>
      </w:r>
      <w:r>
        <w:rPr>
          <w:rStyle w:val="Znakapoznpodarou"/>
        </w:rPr>
        <w:footnoteReference w:id="2"/>
      </w:r>
      <w:r>
        <w:t xml:space="preserve">, </w:t>
      </w:r>
      <w:r w:rsidRPr="3CB70350">
        <w:rPr>
          <w:rFonts w:eastAsia="Verdana" w:cstheme="majorBidi"/>
          <w:noProof/>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D6624C">
        <w:t>n</w:t>
      </w:r>
      <w:r>
        <w:t>ařízení nebo v jejich prospěch</w:t>
      </w:r>
      <w:r w:rsidR="3B535819" w:rsidRPr="3CB70350">
        <w:rPr>
          <w:rFonts w:ascii="Verdana" w:eastAsia="Verdana" w:hAnsi="Verdana" w:cs="Verdana"/>
          <w:color w:val="000000" w:themeColor="text1"/>
        </w:rPr>
        <w:t xml:space="preserve"> dle čl. 2 </w:t>
      </w:r>
      <w:r w:rsidR="3B535819" w:rsidRPr="00920709">
        <w:rPr>
          <w:rFonts w:ascii="Verdana" w:eastAsia="Verdana" w:hAnsi="Verdana" w:cs="Verdana"/>
          <w:b/>
          <w:bCs/>
          <w:color w:val="000000" w:themeColor="text1"/>
        </w:rPr>
        <w:t>nařízení Rady (ES) č. 765/2006</w:t>
      </w:r>
      <w:r w:rsidR="3B535819" w:rsidRPr="3CB70350">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D6624C">
        <w:rPr>
          <w:rFonts w:ascii="Verdana" w:eastAsia="Verdana" w:hAnsi="Verdana" w:cs="Verdana"/>
          <w:color w:val="000000" w:themeColor="text1"/>
        </w:rPr>
        <w:t>n</w:t>
      </w:r>
      <w:r w:rsidR="3B535819" w:rsidRPr="3CB70350">
        <w:rPr>
          <w:rFonts w:ascii="Verdana" w:eastAsia="Verdana" w:hAnsi="Verdana" w:cs="Verdana"/>
          <w:color w:val="000000" w:themeColor="text1"/>
        </w:rPr>
        <w:t xml:space="preserve">ařízení nebo v jejich prospěch přímo ani nepřímo zpřístupněny žádné finanční prostředky ani hospodářské zdroje; </w:t>
      </w:r>
      <w:r w:rsidR="3B535819" w:rsidRPr="3CB70350">
        <w:rPr>
          <w:rFonts w:ascii="Verdana" w:eastAsia="Verdana" w:hAnsi="Verdana" w:cs="Verdana"/>
        </w:rPr>
        <w:t xml:space="preserve">dle čl. 2 </w:t>
      </w:r>
      <w:r w:rsidR="3B535819" w:rsidRPr="00920709">
        <w:rPr>
          <w:rFonts w:ascii="Verdana" w:eastAsia="Verdana" w:hAnsi="Verdana" w:cs="Verdana"/>
          <w:b/>
          <w:bCs/>
        </w:rPr>
        <w:t>nařízení Rady (EU) č. 208/2014</w:t>
      </w:r>
      <w:r w:rsidR="3B535819" w:rsidRPr="3CB70350">
        <w:rPr>
          <w:rFonts w:ascii="Verdana" w:eastAsia="Verdana" w:hAnsi="Verdana" w:cs="Verdana"/>
        </w:rPr>
        <w:t xml:space="preserve"> ze dne 5. března 2014 o omezujících opatřeních vůči některým osobám, subjektům a orgánům vzhledem k situaci na Ukrajině, ve znění pozdějších předpisů</w:t>
      </w:r>
      <w:r w:rsidR="00D6624C">
        <w:rPr>
          <w:rStyle w:val="normaltextrun"/>
          <w:rFonts w:ascii="Verdana" w:hAnsi="Verdana"/>
          <w:color w:val="000000" w:themeColor="text1"/>
          <w:bdr w:val="none" w:sz="0" w:space="0" w:color="auto" w:frame="1"/>
        </w:rPr>
        <w:t>,</w:t>
      </w:r>
      <w:r w:rsidR="00D6624C" w:rsidRPr="00505706">
        <w:rPr>
          <w:rStyle w:val="normaltextrun"/>
          <w:rFonts w:ascii="Verdana" w:hAnsi="Verdana"/>
          <w:color w:val="000000" w:themeColor="text1"/>
          <w:bdr w:val="none" w:sz="0" w:space="0" w:color="auto" w:frame="1"/>
        </w:rPr>
        <w:t xml:space="preserve"> </w:t>
      </w:r>
      <w:r w:rsidR="00D6624C" w:rsidRPr="006203BF">
        <w:rPr>
          <w:rFonts w:ascii="Verdana" w:eastAsia="Verdana" w:hAnsi="Verdana" w:cs="Verdana"/>
        </w:rPr>
        <w:t xml:space="preserve">nesmějí být fyzickým nebo právnickým osobám nebo subjektům uvedeným v příloze I tohoto </w:t>
      </w:r>
      <w:r w:rsidR="00D6624C">
        <w:rPr>
          <w:rFonts w:ascii="Verdana" w:eastAsia="Verdana" w:hAnsi="Verdana" w:cs="Verdana"/>
        </w:rPr>
        <w:t>n</w:t>
      </w:r>
      <w:r w:rsidR="00D6624C" w:rsidRPr="006203BF">
        <w:rPr>
          <w:rFonts w:ascii="Verdana" w:eastAsia="Verdana" w:hAnsi="Verdana" w:cs="Verdana"/>
        </w:rPr>
        <w:t>ařízení nebo v jejich prospěch přímo ani nepřímo zpřístupněny žádné finanční prostředky ani hospodářské zdroje</w:t>
      </w:r>
      <w:r w:rsidR="3B535819" w:rsidRPr="3CB70350">
        <w:rPr>
          <w:rFonts w:ascii="Verdana" w:eastAsia="Verdana" w:hAnsi="Verdana" w:cs="Verdana"/>
          <w:color w:val="000000" w:themeColor="text1"/>
        </w:rPr>
        <w:t xml:space="preserve"> </w:t>
      </w:r>
      <w:r w:rsidR="3B535819" w:rsidRPr="3CB70350">
        <w:t xml:space="preserve"> </w:t>
      </w:r>
      <w:r>
        <w:t xml:space="preserve">(dále jen </w:t>
      </w:r>
      <w:r w:rsidRPr="3CB70350">
        <w:rPr>
          <w:rFonts w:eastAsia="Verdana" w:cstheme="majorBidi"/>
          <w:b/>
          <w:bCs/>
          <w:i/>
          <w:iCs/>
          <w:noProof/>
        </w:rPr>
        <w:t>„Osoby vedené na sankčních seznamech“</w:t>
      </w:r>
      <w:r>
        <w:t>).</w:t>
      </w:r>
    </w:p>
    <w:p w14:paraId="632E60C3" w14:textId="05410137" w:rsidR="00016117" w:rsidRDefault="00016117" w:rsidP="00016117">
      <w:pPr>
        <w:pStyle w:val="Text1-1"/>
      </w:pPr>
      <w:r>
        <w:t xml:space="preserve">Zadavatel dále požaduje, aby účastník </w:t>
      </w:r>
      <w:r w:rsidRPr="3CB70350">
        <w:rPr>
          <w:rFonts w:eastAsia="Times New Roman" w:cs="Times New Roman"/>
          <w:lang w:eastAsia="cs-CZ"/>
        </w:rPr>
        <w:t xml:space="preserve">sám jakožto dodavatel, případně dodavatelé v jeho rámci sdružení za účelem účasti </w:t>
      </w:r>
      <w:r w:rsidR="00F61966" w:rsidRPr="3CB70350">
        <w:rPr>
          <w:rFonts w:eastAsia="Times New Roman" w:cs="Times New Roman"/>
          <w:lang w:eastAsia="cs-CZ"/>
        </w:rPr>
        <w:t>ve výběrovém řízení</w:t>
      </w:r>
      <w:r>
        <w:t xml:space="preserve">, ani žádný z jeho poddodavatelů nebo jiných osob, jejichž způsobilost je využívána ve smyslu směrnic o zadávání veřejných zakázek, </w:t>
      </w:r>
      <w:r w:rsidRPr="3CB70350">
        <w:rPr>
          <w:b/>
          <w:bCs/>
        </w:rPr>
        <w:t>nebyli</w:t>
      </w:r>
      <w:r>
        <w:t xml:space="preserve"> Osobami vedenými na sankčních seznamech.</w:t>
      </w:r>
    </w:p>
    <w:p w14:paraId="05430198" w14:textId="5D0E1D04" w:rsidR="00016117" w:rsidRDefault="00016117" w:rsidP="00016117">
      <w:pPr>
        <w:pStyle w:val="Text1-1"/>
      </w:pPr>
      <w:r>
        <w:t xml:space="preserve">Splnění zadávacích podmínek stanovených zadavatelem dle tohoto článku prokáže účastník předložením čestného prohlášení, jehož vzorové znění je </w:t>
      </w:r>
      <w:r w:rsidR="00027E3F" w:rsidRPr="00E55746">
        <w:t>v</w:t>
      </w:r>
      <w:r w:rsidR="00027E3F">
        <w:t xml:space="preserve"> Kapitole č. </w:t>
      </w:r>
      <w:r w:rsidR="001372FA">
        <w:t>3</w:t>
      </w:r>
      <w:r w:rsidR="00027E3F">
        <w:t xml:space="preserve"> </w:t>
      </w:r>
      <w:r w:rsidR="00027E3F" w:rsidRPr="00E55746">
        <w:t>Přílo</w:t>
      </w:r>
      <w:r w:rsidR="00027E3F">
        <w:t>hy</w:t>
      </w:r>
      <w:r w:rsidR="00027E3F" w:rsidRPr="00E55746">
        <w:t xml:space="preserve"> č. </w:t>
      </w:r>
      <w:r w:rsidR="00027E3F">
        <w:t>1</w:t>
      </w:r>
      <w:r w:rsidR="00027E3F" w:rsidRPr="00541010">
        <w:t xml:space="preserve"> </w:t>
      </w:r>
      <w:r>
        <w:t>této Výzvy, ve své nabídce.</w:t>
      </w:r>
    </w:p>
    <w:p w14:paraId="76A0D525" w14:textId="017C0B82" w:rsidR="00016117" w:rsidRDefault="00016117" w:rsidP="00016117">
      <w:pPr>
        <w:pStyle w:val="Text1-1"/>
      </w:pPr>
      <w:r>
        <w:t>Zadavatel je oprávněn ověřovat si splnění zadávacích podmínek dle tohoto článku. Vybraný dodavatel je povinen předložit k</w:t>
      </w:r>
      <w:r w:rsidR="00C10BA3">
        <w:t xml:space="preserve"> případné </w:t>
      </w:r>
      <w:r>
        <w:t xml:space="preserve">výzvě zadavatele analogicky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p>
    <w:p w14:paraId="131DDDBC" w14:textId="6EA24F67" w:rsidR="00016117" w:rsidRPr="00FA4410" w:rsidRDefault="00016117" w:rsidP="00016117">
      <w:pPr>
        <w:pStyle w:val="Text1-1"/>
      </w:pPr>
      <w:r>
        <w:t xml:space="preserve">V případě postupu </w:t>
      </w:r>
      <w:r w:rsidR="000616CB">
        <w:t xml:space="preserve">vybraného dodavatele </w:t>
      </w:r>
      <w:r>
        <w:t xml:space="preserve">v rozporu s tímto článkem bude </w:t>
      </w:r>
      <w:r w:rsidR="000616CB">
        <w:t xml:space="preserve">vybraný dodavatel </w:t>
      </w:r>
      <w:r>
        <w:t xml:space="preserve">vyloučen z výběrového řízení. </w:t>
      </w:r>
    </w:p>
    <w:p w14:paraId="43126564" w14:textId="77777777" w:rsidR="00016117" w:rsidRPr="00E264E5" w:rsidRDefault="00016117">
      <w:pPr>
        <w:pStyle w:val="Text1-1"/>
        <w:numPr>
          <w:ilvl w:val="0"/>
          <w:numId w:val="0"/>
        </w:numPr>
      </w:pPr>
    </w:p>
    <w:p w14:paraId="7A448F25" w14:textId="77777777" w:rsidR="00333D3E" w:rsidRDefault="00333D3E" w:rsidP="00333D3E">
      <w:pPr>
        <w:pStyle w:val="Nadpis1-1"/>
      </w:pPr>
      <w:bookmarkStart w:id="58" w:name="_Toc222915298"/>
      <w:r w:rsidRPr="00F25B7A">
        <w:t>PŘÍLOHY TÉTO VÝZVY</w:t>
      </w:r>
      <w:bookmarkEnd w:id="50"/>
      <w:bookmarkEnd w:id="58"/>
    </w:p>
    <w:tbl>
      <w:tblPr>
        <w:tblW w:w="0" w:type="auto"/>
        <w:tblLook w:val="00A0" w:firstRow="1" w:lastRow="0" w:firstColumn="1" w:lastColumn="0" w:noHBand="0" w:noVBand="0"/>
      </w:tblPr>
      <w:tblGrid>
        <w:gridCol w:w="1427"/>
        <w:gridCol w:w="2117"/>
        <w:gridCol w:w="5528"/>
      </w:tblGrid>
      <w:tr w:rsidR="006A6E8B" w:rsidRPr="00333D3E" w14:paraId="7C20C4F4" w14:textId="77777777" w:rsidTr="008A459B">
        <w:tc>
          <w:tcPr>
            <w:tcW w:w="1427" w:type="dxa"/>
            <w:hideMark/>
          </w:tcPr>
          <w:p w14:paraId="33346CBD" w14:textId="77777777" w:rsidR="006A6E8B" w:rsidRPr="00333D3E" w:rsidRDefault="006A6E8B" w:rsidP="00333D3E">
            <w:pPr>
              <w:pStyle w:val="Tabulka"/>
              <w:rPr>
                <w:lang w:eastAsia="cs-CZ"/>
              </w:rPr>
            </w:pPr>
          </w:p>
          <w:p w14:paraId="7D3C5085" w14:textId="77777777" w:rsidR="006A6E8B" w:rsidRPr="007B2735" w:rsidRDefault="006A6E8B" w:rsidP="00333D3E">
            <w:pPr>
              <w:pStyle w:val="Tabulka"/>
              <w:rPr>
                <w:b/>
                <w:bCs/>
                <w:lang w:eastAsia="cs-CZ"/>
              </w:rPr>
            </w:pPr>
            <w:r w:rsidRPr="007B2735">
              <w:rPr>
                <w:b/>
                <w:bCs/>
                <w:lang w:eastAsia="cs-CZ"/>
              </w:rPr>
              <w:t>Příloha č. 1</w:t>
            </w:r>
          </w:p>
        </w:tc>
        <w:tc>
          <w:tcPr>
            <w:tcW w:w="2117" w:type="dxa"/>
          </w:tcPr>
          <w:p w14:paraId="471CE45B" w14:textId="77777777" w:rsidR="006A6E8B" w:rsidRPr="00333D3E" w:rsidRDefault="006A6E8B" w:rsidP="00333D3E">
            <w:pPr>
              <w:pStyle w:val="Tabulka"/>
              <w:rPr>
                <w:lang w:eastAsia="cs-CZ"/>
              </w:rPr>
            </w:pPr>
          </w:p>
        </w:tc>
        <w:tc>
          <w:tcPr>
            <w:tcW w:w="5528" w:type="dxa"/>
            <w:hideMark/>
          </w:tcPr>
          <w:p w14:paraId="0DE9F18F" w14:textId="51F88BED" w:rsidR="006A6E8B" w:rsidRPr="00333D3E" w:rsidRDefault="006A6E8B" w:rsidP="00333D3E">
            <w:pPr>
              <w:pStyle w:val="Tabulka"/>
              <w:rPr>
                <w:lang w:eastAsia="cs-CZ"/>
              </w:rPr>
            </w:pPr>
          </w:p>
          <w:p w14:paraId="62E4BC82" w14:textId="01CDFF9B" w:rsidR="006A6E8B" w:rsidRPr="00333D3E" w:rsidRDefault="00DC613F" w:rsidP="00333D3E">
            <w:pPr>
              <w:pStyle w:val="Tabulka"/>
              <w:rPr>
                <w:lang w:eastAsia="cs-CZ"/>
              </w:rPr>
            </w:pPr>
            <w:r>
              <w:rPr>
                <w:lang w:eastAsia="cs-CZ"/>
              </w:rPr>
              <w:t>Krycí lis</w:t>
            </w:r>
            <w:r w:rsidR="000E5658">
              <w:rPr>
                <w:lang w:eastAsia="cs-CZ"/>
              </w:rPr>
              <w:t>t</w:t>
            </w:r>
          </w:p>
        </w:tc>
      </w:tr>
      <w:tr w:rsidR="006A6E8B" w:rsidRPr="00333D3E" w14:paraId="797599ED" w14:textId="77777777" w:rsidTr="008A459B">
        <w:tc>
          <w:tcPr>
            <w:tcW w:w="1427" w:type="dxa"/>
            <w:hideMark/>
          </w:tcPr>
          <w:p w14:paraId="1030BCE7" w14:textId="56D39BCC" w:rsidR="006A6E8B" w:rsidRPr="00333D3E" w:rsidRDefault="006A6E8B" w:rsidP="00333D3E">
            <w:pPr>
              <w:pStyle w:val="Tabulka"/>
              <w:rPr>
                <w:lang w:eastAsia="cs-CZ"/>
              </w:rPr>
            </w:pPr>
          </w:p>
        </w:tc>
        <w:tc>
          <w:tcPr>
            <w:tcW w:w="2117" w:type="dxa"/>
          </w:tcPr>
          <w:p w14:paraId="71FC882A" w14:textId="3A3A7FD5" w:rsidR="006A6E8B" w:rsidRPr="00333D3E" w:rsidRDefault="000E5658" w:rsidP="00333D3E">
            <w:pPr>
              <w:pStyle w:val="Tabulka"/>
              <w:rPr>
                <w:lang w:eastAsia="cs-CZ"/>
              </w:rPr>
            </w:pPr>
            <w:r>
              <w:rPr>
                <w:lang w:eastAsia="cs-CZ"/>
              </w:rPr>
              <w:t>Kapitola č. 1</w:t>
            </w:r>
          </w:p>
        </w:tc>
        <w:tc>
          <w:tcPr>
            <w:tcW w:w="5528" w:type="dxa"/>
            <w:hideMark/>
          </w:tcPr>
          <w:p w14:paraId="38CBB1ED" w14:textId="0F0CCDB0" w:rsidR="006A6E8B" w:rsidRPr="00333D3E" w:rsidRDefault="00DC613F" w:rsidP="00333D3E">
            <w:pPr>
              <w:pStyle w:val="Tabulka"/>
              <w:rPr>
                <w:lang w:eastAsia="cs-CZ"/>
              </w:rPr>
            </w:pPr>
            <w:r>
              <w:rPr>
                <w:lang w:eastAsia="cs-CZ"/>
              </w:rPr>
              <w:t>Všeobecné informace o dodavateli</w:t>
            </w:r>
          </w:p>
        </w:tc>
      </w:tr>
      <w:tr w:rsidR="006A6E8B" w:rsidRPr="00333D3E" w14:paraId="5A2CD421" w14:textId="77777777" w:rsidTr="008A459B">
        <w:tc>
          <w:tcPr>
            <w:tcW w:w="1427" w:type="dxa"/>
            <w:hideMark/>
          </w:tcPr>
          <w:p w14:paraId="2F9F0838" w14:textId="793B849E" w:rsidR="006A6E8B" w:rsidRPr="00333D3E" w:rsidRDefault="006A6E8B" w:rsidP="00333D3E">
            <w:pPr>
              <w:pStyle w:val="Tabulka"/>
              <w:rPr>
                <w:lang w:eastAsia="cs-CZ"/>
              </w:rPr>
            </w:pPr>
          </w:p>
        </w:tc>
        <w:tc>
          <w:tcPr>
            <w:tcW w:w="2117" w:type="dxa"/>
          </w:tcPr>
          <w:p w14:paraId="3B3F8D06" w14:textId="1AA8A0C2" w:rsidR="006A6E8B" w:rsidRPr="00333D3E" w:rsidRDefault="000E5658" w:rsidP="00333D3E">
            <w:pPr>
              <w:pStyle w:val="Tabulka"/>
              <w:rPr>
                <w:lang w:eastAsia="cs-CZ"/>
              </w:rPr>
            </w:pPr>
            <w:r>
              <w:rPr>
                <w:lang w:eastAsia="cs-CZ"/>
              </w:rPr>
              <w:t xml:space="preserve">Kapitola č. </w:t>
            </w:r>
            <w:r w:rsidR="001A5019">
              <w:rPr>
                <w:lang w:eastAsia="cs-CZ"/>
              </w:rPr>
              <w:t>2</w:t>
            </w:r>
          </w:p>
        </w:tc>
        <w:tc>
          <w:tcPr>
            <w:tcW w:w="5528" w:type="dxa"/>
            <w:hideMark/>
          </w:tcPr>
          <w:p w14:paraId="030B0E36" w14:textId="7B5B9DA0" w:rsidR="006A6E8B" w:rsidRPr="00333D3E" w:rsidRDefault="003719FD" w:rsidP="00333D3E">
            <w:pPr>
              <w:pStyle w:val="Tabulka"/>
              <w:rPr>
                <w:lang w:eastAsia="cs-CZ"/>
              </w:rPr>
            </w:pPr>
            <w:r w:rsidRPr="00333D3E">
              <w:rPr>
                <w:lang w:eastAsia="cs-CZ"/>
              </w:rPr>
              <w:t>Údaje o společnosti dodavatelů podávajících nabídku společně</w:t>
            </w:r>
            <w:r w:rsidR="003E57BE" w:rsidRPr="00333D3E" w:rsidDel="000E5658">
              <w:rPr>
                <w:lang w:eastAsia="cs-CZ"/>
              </w:rPr>
              <w:t xml:space="preserve"> </w:t>
            </w:r>
          </w:p>
        </w:tc>
      </w:tr>
      <w:tr w:rsidR="006A6E8B" w:rsidRPr="00333D3E" w14:paraId="1890A64A" w14:textId="77777777" w:rsidTr="008A459B">
        <w:tc>
          <w:tcPr>
            <w:tcW w:w="1427" w:type="dxa"/>
            <w:hideMark/>
          </w:tcPr>
          <w:p w14:paraId="04D2DDC5" w14:textId="04BB09A0" w:rsidR="006A6E8B" w:rsidRPr="00333D3E" w:rsidRDefault="006A6E8B" w:rsidP="00333D3E">
            <w:pPr>
              <w:pStyle w:val="Tabulka"/>
              <w:rPr>
                <w:lang w:eastAsia="cs-CZ"/>
              </w:rPr>
            </w:pPr>
          </w:p>
        </w:tc>
        <w:tc>
          <w:tcPr>
            <w:tcW w:w="2117" w:type="dxa"/>
          </w:tcPr>
          <w:p w14:paraId="1A48C735" w14:textId="726A41FB" w:rsidR="006A6E8B" w:rsidRPr="00333D3E" w:rsidRDefault="000E5658" w:rsidP="00333D3E">
            <w:pPr>
              <w:pStyle w:val="Tabulka"/>
              <w:rPr>
                <w:lang w:eastAsia="cs-CZ"/>
              </w:rPr>
            </w:pPr>
            <w:r>
              <w:rPr>
                <w:lang w:eastAsia="cs-CZ"/>
              </w:rPr>
              <w:t xml:space="preserve">Kapitola č. </w:t>
            </w:r>
            <w:r w:rsidR="001A5019">
              <w:rPr>
                <w:lang w:eastAsia="cs-CZ"/>
              </w:rPr>
              <w:t>3</w:t>
            </w:r>
          </w:p>
        </w:tc>
        <w:tc>
          <w:tcPr>
            <w:tcW w:w="5528" w:type="dxa"/>
            <w:hideMark/>
          </w:tcPr>
          <w:p w14:paraId="289288A3" w14:textId="166CF467" w:rsidR="006A6E8B" w:rsidRPr="00333D3E" w:rsidRDefault="003E57BE" w:rsidP="00333D3E">
            <w:pPr>
              <w:pStyle w:val="Tabulka"/>
              <w:rPr>
                <w:lang w:eastAsia="cs-CZ"/>
              </w:rPr>
            </w:pPr>
            <w:r w:rsidRPr="00010882">
              <w:rPr>
                <w:lang w:eastAsia="cs-CZ"/>
              </w:rPr>
              <w:t xml:space="preserve">Čestné prohlášení o splnění podmínek v souvislosti </w:t>
            </w:r>
            <w:r>
              <w:rPr>
                <w:lang w:eastAsia="cs-CZ"/>
              </w:rPr>
              <w:t>s mezinárodními sankcemi</w:t>
            </w:r>
            <w:r w:rsidRPr="00010882">
              <w:rPr>
                <w:lang w:eastAsia="cs-CZ"/>
              </w:rPr>
              <w:t xml:space="preserve"> </w:t>
            </w:r>
          </w:p>
        </w:tc>
      </w:tr>
      <w:tr w:rsidR="006A6E8B" w:rsidRPr="00333D3E" w14:paraId="486CEF27" w14:textId="77777777" w:rsidTr="008A459B">
        <w:tc>
          <w:tcPr>
            <w:tcW w:w="1427" w:type="dxa"/>
            <w:hideMark/>
          </w:tcPr>
          <w:p w14:paraId="00482CE5" w14:textId="6CE8CC83" w:rsidR="006A6E8B" w:rsidRPr="00333D3E" w:rsidRDefault="006A6E8B" w:rsidP="00333D3E">
            <w:pPr>
              <w:pStyle w:val="Tabulka"/>
              <w:rPr>
                <w:lang w:eastAsia="cs-CZ"/>
              </w:rPr>
            </w:pPr>
          </w:p>
        </w:tc>
        <w:tc>
          <w:tcPr>
            <w:tcW w:w="2117" w:type="dxa"/>
          </w:tcPr>
          <w:p w14:paraId="15E0303A" w14:textId="3F42F5E0" w:rsidR="006A6E8B" w:rsidRPr="00333D3E" w:rsidRDefault="000E5658" w:rsidP="00333D3E">
            <w:pPr>
              <w:pStyle w:val="Tabulka"/>
              <w:rPr>
                <w:lang w:eastAsia="cs-CZ"/>
              </w:rPr>
            </w:pPr>
            <w:r>
              <w:rPr>
                <w:lang w:eastAsia="cs-CZ"/>
              </w:rPr>
              <w:t xml:space="preserve">Kapitola č. </w:t>
            </w:r>
            <w:r w:rsidR="001A5019">
              <w:rPr>
                <w:lang w:eastAsia="cs-CZ"/>
              </w:rPr>
              <w:t>4</w:t>
            </w:r>
          </w:p>
        </w:tc>
        <w:tc>
          <w:tcPr>
            <w:tcW w:w="5528" w:type="dxa"/>
            <w:hideMark/>
          </w:tcPr>
          <w:p w14:paraId="6BEEEFA8" w14:textId="39FAA72A" w:rsidR="006A6E8B" w:rsidRPr="00333D3E" w:rsidRDefault="003E57BE" w:rsidP="00333D3E">
            <w:pPr>
              <w:pStyle w:val="Tabulka"/>
              <w:rPr>
                <w:lang w:eastAsia="cs-CZ"/>
              </w:rPr>
            </w:pPr>
            <w:r>
              <w:rPr>
                <w:lang w:eastAsia="cs-CZ"/>
              </w:rPr>
              <w:t>Seznam poddodavatelů</w:t>
            </w:r>
            <w:r w:rsidR="009B5C7C" w:rsidRPr="00333D3E" w:rsidDel="000E5658">
              <w:rPr>
                <w:lang w:eastAsia="cs-CZ"/>
              </w:rPr>
              <w:t xml:space="preserve"> </w:t>
            </w:r>
          </w:p>
        </w:tc>
      </w:tr>
      <w:tr w:rsidR="006A6E8B" w:rsidRPr="00333D3E" w14:paraId="34721BE8" w14:textId="77777777" w:rsidTr="008A459B">
        <w:tc>
          <w:tcPr>
            <w:tcW w:w="1427" w:type="dxa"/>
            <w:hideMark/>
          </w:tcPr>
          <w:p w14:paraId="77324AAF" w14:textId="58EA5538" w:rsidR="006A6E8B" w:rsidRPr="00333D3E" w:rsidRDefault="006A6E8B" w:rsidP="00333D3E">
            <w:pPr>
              <w:pStyle w:val="Tabulka"/>
              <w:rPr>
                <w:lang w:eastAsia="cs-CZ"/>
              </w:rPr>
            </w:pPr>
          </w:p>
        </w:tc>
        <w:tc>
          <w:tcPr>
            <w:tcW w:w="2117" w:type="dxa"/>
          </w:tcPr>
          <w:p w14:paraId="5CA50983" w14:textId="5F2EC8D7" w:rsidR="006A6E8B" w:rsidRPr="00333D3E" w:rsidRDefault="000E5658" w:rsidP="00333D3E">
            <w:pPr>
              <w:pStyle w:val="Tabulka"/>
              <w:rPr>
                <w:lang w:eastAsia="cs-CZ"/>
              </w:rPr>
            </w:pPr>
            <w:r>
              <w:rPr>
                <w:lang w:eastAsia="cs-CZ"/>
              </w:rPr>
              <w:t xml:space="preserve">Kapitola č. </w:t>
            </w:r>
            <w:r w:rsidR="007B2735">
              <w:rPr>
                <w:lang w:eastAsia="cs-CZ"/>
              </w:rPr>
              <w:t>5</w:t>
            </w:r>
          </w:p>
        </w:tc>
        <w:tc>
          <w:tcPr>
            <w:tcW w:w="5528" w:type="dxa"/>
            <w:hideMark/>
          </w:tcPr>
          <w:p w14:paraId="5F680419" w14:textId="30D42D45" w:rsidR="006A6E8B" w:rsidRPr="00333D3E" w:rsidRDefault="00976B3C" w:rsidP="00333D3E">
            <w:pPr>
              <w:pStyle w:val="Tabulka"/>
              <w:rPr>
                <w:b/>
                <w:bCs/>
                <w:lang w:eastAsia="cs-CZ"/>
              </w:rPr>
            </w:pPr>
            <w:r>
              <w:rPr>
                <w:lang w:eastAsia="cs-CZ"/>
              </w:rPr>
              <w:t xml:space="preserve">Čestné prohlášení </w:t>
            </w:r>
            <w:r w:rsidR="00733540">
              <w:rPr>
                <w:lang w:eastAsia="cs-CZ"/>
              </w:rPr>
              <w:t>ke splnění ekonomické kvalifikace</w:t>
            </w:r>
            <w:r w:rsidR="00733540" w:rsidRPr="00333D3E" w:rsidDel="000E5658">
              <w:rPr>
                <w:lang w:eastAsia="cs-CZ"/>
              </w:rPr>
              <w:t xml:space="preserve"> </w:t>
            </w:r>
          </w:p>
        </w:tc>
      </w:tr>
      <w:tr w:rsidR="006A6E8B" w:rsidRPr="00333D3E" w14:paraId="40A284C3" w14:textId="77777777" w:rsidTr="008A459B">
        <w:tc>
          <w:tcPr>
            <w:tcW w:w="1427" w:type="dxa"/>
          </w:tcPr>
          <w:p w14:paraId="18A5718B" w14:textId="56D9876F" w:rsidR="006A6E8B" w:rsidRPr="002D1371" w:rsidRDefault="006A6E8B" w:rsidP="00333D3E">
            <w:pPr>
              <w:pStyle w:val="Tabulka"/>
              <w:rPr>
                <w:highlight w:val="green"/>
                <w:lang w:eastAsia="cs-CZ"/>
              </w:rPr>
            </w:pPr>
          </w:p>
        </w:tc>
        <w:tc>
          <w:tcPr>
            <w:tcW w:w="2117" w:type="dxa"/>
          </w:tcPr>
          <w:p w14:paraId="2B883B8A" w14:textId="2B19EC53" w:rsidR="006A6E8B" w:rsidRPr="002D1371" w:rsidRDefault="000E5658" w:rsidP="00333D3E">
            <w:pPr>
              <w:pStyle w:val="Tabulka"/>
              <w:rPr>
                <w:highlight w:val="green"/>
                <w:lang w:eastAsia="cs-CZ"/>
              </w:rPr>
            </w:pPr>
            <w:r>
              <w:rPr>
                <w:lang w:eastAsia="cs-CZ"/>
              </w:rPr>
              <w:t xml:space="preserve">Kapitola č. </w:t>
            </w:r>
            <w:r w:rsidR="007B2735">
              <w:rPr>
                <w:lang w:eastAsia="cs-CZ"/>
              </w:rPr>
              <w:t>6</w:t>
            </w:r>
          </w:p>
        </w:tc>
        <w:tc>
          <w:tcPr>
            <w:tcW w:w="5528" w:type="dxa"/>
          </w:tcPr>
          <w:p w14:paraId="1E01A84E" w14:textId="722D7F38" w:rsidR="006A6E8B" w:rsidRPr="002D1371" w:rsidRDefault="005C76C3" w:rsidP="00333D3E">
            <w:pPr>
              <w:pStyle w:val="Tabulka"/>
              <w:rPr>
                <w:highlight w:val="green"/>
                <w:lang w:eastAsia="cs-CZ"/>
              </w:rPr>
            </w:pPr>
            <w:r w:rsidRPr="00333D3E">
              <w:rPr>
                <w:lang w:eastAsia="cs-CZ"/>
              </w:rPr>
              <w:t>Seznam stavebních prací</w:t>
            </w:r>
            <w:r w:rsidR="00733540" w:rsidRPr="002D1371" w:rsidDel="000E5658">
              <w:rPr>
                <w:highlight w:val="green"/>
                <w:lang w:eastAsia="cs-CZ"/>
              </w:rPr>
              <w:t xml:space="preserve"> </w:t>
            </w:r>
          </w:p>
        </w:tc>
      </w:tr>
      <w:tr w:rsidR="006A6E8B" w:rsidRPr="00333D3E" w14:paraId="64482A2F" w14:textId="77777777" w:rsidTr="008A459B">
        <w:tc>
          <w:tcPr>
            <w:tcW w:w="1427" w:type="dxa"/>
            <w:hideMark/>
          </w:tcPr>
          <w:p w14:paraId="35CC112B" w14:textId="567675A3" w:rsidR="006A6E8B" w:rsidRPr="00333D3E" w:rsidRDefault="006A6E8B" w:rsidP="00333D3E">
            <w:pPr>
              <w:pStyle w:val="Tabulka"/>
              <w:rPr>
                <w:lang w:eastAsia="cs-CZ"/>
              </w:rPr>
            </w:pPr>
          </w:p>
        </w:tc>
        <w:tc>
          <w:tcPr>
            <w:tcW w:w="2117" w:type="dxa"/>
          </w:tcPr>
          <w:p w14:paraId="033DD734" w14:textId="41F43CC6" w:rsidR="006A6E8B" w:rsidRPr="00333D3E" w:rsidRDefault="000E5658" w:rsidP="00333D3E">
            <w:pPr>
              <w:pStyle w:val="Tabulka"/>
              <w:rPr>
                <w:lang w:eastAsia="cs-CZ"/>
              </w:rPr>
            </w:pPr>
            <w:r>
              <w:rPr>
                <w:lang w:eastAsia="cs-CZ"/>
              </w:rPr>
              <w:t xml:space="preserve">Kapitola č. </w:t>
            </w:r>
            <w:r w:rsidR="007B2735">
              <w:rPr>
                <w:lang w:eastAsia="cs-CZ"/>
              </w:rPr>
              <w:t>7</w:t>
            </w:r>
          </w:p>
        </w:tc>
        <w:tc>
          <w:tcPr>
            <w:tcW w:w="5528" w:type="dxa"/>
            <w:hideMark/>
          </w:tcPr>
          <w:p w14:paraId="70BB80C6" w14:textId="198BD671" w:rsidR="006A6E8B" w:rsidRPr="003719FD" w:rsidRDefault="00DA7ED8" w:rsidP="00333D3E">
            <w:pPr>
              <w:pStyle w:val="Tabulka"/>
              <w:rPr>
                <w:lang w:eastAsia="cs-CZ"/>
              </w:rPr>
            </w:pPr>
            <w:r w:rsidRPr="00333D3E">
              <w:rPr>
                <w:lang w:eastAsia="cs-CZ"/>
              </w:rPr>
              <w:t>Seznam odborného personálu dodavatele</w:t>
            </w:r>
            <w:r w:rsidR="00733540" w:rsidRPr="003719FD" w:rsidDel="00CD5CD5">
              <w:rPr>
                <w:lang w:eastAsia="cs-CZ"/>
              </w:rPr>
              <w:t xml:space="preserve"> </w:t>
            </w:r>
          </w:p>
        </w:tc>
      </w:tr>
      <w:tr w:rsidR="006A6E8B" w:rsidRPr="00333D3E" w14:paraId="3E9CECE2" w14:textId="77777777" w:rsidTr="008A459B">
        <w:tc>
          <w:tcPr>
            <w:tcW w:w="1427" w:type="dxa"/>
          </w:tcPr>
          <w:p w14:paraId="3F872976" w14:textId="24AE79EE" w:rsidR="006A6E8B" w:rsidRPr="00333D3E" w:rsidRDefault="006A6E8B" w:rsidP="00333D3E">
            <w:pPr>
              <w:pStyle w:val="Tabulka"/>
              <w:rPr>
                <w:lang w:eastAsia="cs-CZ"/>
              </w:rPr>
            </w:pPr>
          </w:p>
        </w:tc>
        <w:tc>
          <w:tcPr>
            <w:tcW w:w="2117" w:type="dxa"/>
          </w:tcPr>
          <w:p w14:paraId="27F5DEFE" w14:textId="2749FA27" w:rsidR="006A6E8B" w:rsidRPr="00333D3E" w:rsidRDefault="000E5658" w:rsidP="00333D3E">
            <w:pPr>
              <w:pStyle w:val="Tabulka"/>
              <w:rPr>
                <w:lang w:eastAsia="cs-CZ"/>
              </w:rPr>
            </w:pPr>
            <w:r>
              <w:rPr>
                <w:lang w:eastAsia="cs-CZ"/>
              </w:rPr>
              <w:t xml:space="preserve">Kapitola č. </w:t>
            </w:r>
            <w:r w:rsidR="007B2735">
              <w:rPr>
                <w:lang w:eastAsia="cs-CZ"/>
              </w:rPr>
              <w:t>8</w:t>
            </w:r>
          </w:p>
        </w:tc>
        <w:tc>
          <w:tcPr>
            <w:tcW w:w="5528" w:type="dxa"/>
          </w:tcPr>
          <w:p w14:paraId="3F4E6C48" w14:textId="548860DF" w:rsidR="006A6E8B" w:rsidRPr="00333D3E" w:rsidRDefault="00DA7ED8" w:rsidP="00333D3E">
            <w:pPr>
              <w:pStyle w:val="Tabulka"/>
              <w:rPr>
                <w:lang w:eastAsia="cs-CZ"/>
              </w:rPr>
            </w:pPr>
            <w:r w:rsidRPr="00333D3E">
              <w:rPr>
                <w:lang w:eastAsia="cs-CZ"/>
              </w:rPr>
              <w:t>Vzor profesního životopisu</w:t>
            </w:r>
            <w:r w:rsidR="006A6E8B" w:rsidRPr="00333D3E">
              <w:rPr>
                <w:lang w:eastAsia="cs-CZ"/>
              </w:rPr>
              <w:t xml:space="preserve"> </w:t>
            </w:r>
          </w:p>
        </w:tc>
      </w:tr>
      <w:tr w:rsidR="006A6E8B" w:rsidRPr="00333D3E" w14:paraId="68AFB674" w14:textId="77777777" w:rsidTr="008A459B">
        <w:tc>
          <w:tcPr>
            <w:tcW w:w="1427" w:type="dxa"/>
          </w:tcPr>
          <w:p w14:paraId="25387511" w14:textId="0EF93ACF" w:rsidR="006A6E8B" w:rsidRPr="00333D3E" w:rsidRDefault="006A6E8B" w:rsidP="00333D3E">
            <w:pPr>
              <w:pStyle w:val="Tabulka"/>
              <w:rPr>
                <w:lang w:eastAsia="cs-CZ"/>
              </w:rPr>
            </w:pPr>
          </w:p>
        </w:tc>
        <w:tc>
          <w:tcPr>
            <w:tcW w:w="2117" w:type="dxa"/>
          </w:tcPr>
          <w:p w14:paraId="4084D489" w14:textId="31AC2C44" w:rsidR="006A6E8B" w:rsidRPr="00333D3E" w:rsidRDefault="000E5658" w:rsidP="00053214">
            <w:pPr>
              <w:pStyle w:val="Tabulka"/>
              <w:rPr>
                <w:rFonts w:cs="Times New Roman"/>
                <w:color w:val="000000"/>
                <w:lang w:eastAsia="cs-CZ"/>
              </w:rPr>
            </w:pPr>
            <w:r>
              <w:rPr>
                <w:lang w:eastAsia="cs-CZ"/>
              </w:rPr>
              <w:t xml:space="preserve">Kapitola č. </w:t>
            </w:r>
            <w:r w:rsidR="007B2735">
              <w:rPr>
                <w:lang w:eastAsia="cs-CZ"/>
              </w:rPr>
              <w:t>9</w:t>
            </w:r>
          </w:p>
        </w:tc>
        <w:tc>
          <w:tcPr>
            <w:tcW w:w="5528" w:type="dxa"/>
          </w:tcPr>
          <w:p w14:paraId="01EFD449" w14:textId="0A51CAFA" w:rsidR="006A6E8B" w:rsidRPr="00333D3E" w:rsidRDefault="00B93DE4" w:rsidP="00053214">
            <w:pPr>
              <w:pStyle w:val="Tabulka"/>
              <w:rPr>
                <w:lang w:eastAsia="cs-CZ"/>
              </w:rPr>
            </w:pPr>
            <w:r w:rsidRPr="00333D3E">
              <w:rPr>
                <w:lang w:eastAsia="cs-CZ"/>
              </w:rPr>
              <w:t>Seznam jiných osob k prokázání kvalifikace</w:t>
            </w:r>
            <w:r w:rsidR="006A6E8B" w:rsidRPr="00333D3E">
              <w:rPr>
                <w:lang w:eastAsia="cs-CZ"/>
              </w:rPr>
              <w:t xml:space="preserve"> </w:t>
            </w:r>
          </w:p>
        </w:tc>
      </w:tr>
      <w:tr w:rsidR="006A6E8B" w:rsidRPr="00333D3E" w14:paraId="0802AB04" w14:textId="77777777" w:rsidTr="008A459B">
        <w:tc>
          <w:tcPr>
            <w:tcW w:w="1427" w:type="dxa"/>
          </w:tcPr>
          <w:p w14:paraId="37F77A5A" w14:textId="7EE4A000" w:rsidR="006A6E8B" w:rsidRPr="00333D3E" w:rsidRDefault="006A6E8B" w:rsidP="00333D3E">
            <w:pPr>
              <w:pStyle w:val="Tabulka"/>
              <w:rPr>
                <w:lang w:eastAsia="cs-CZ"/>
              </w:rPr>
            </w:pPr>
          </w:p>
        </w:tc>
        <w:tc>
          <w:tcPr>
            <w:tcW w:w="2117" w:type="dxa"/>
          </w:tcPr>
          <w:p w14:paraId="043F92C9" w14:textId="4B9EB716" w:rsidR="006A6E8B" w:rsidRPr="00053214" w:rsidRDefault="000E5658" w:rsidP="00333D3E">
            <w:pPr>
              <w:pStyle w:val="Tabulka"/>
              <w:rPr>
                <w:lang w:eastAsia="cs-CZ"/>
              </w:rPr>
            </w:pPr>
            <w:r>
              <w:rPr>
                <w:lang w:eastAsia="cs-CZ"/>
              </w:rPr>
              <w:t>Kapitola č. 1</w:t>
            </w:r>
            <w:r w:rsidR="007B2735">
              <w:rPr>
                <w:lang w:eastAsia="cs-CZ"/>
              </w:rPr>
              <w:t>0</w:t>
            </w:r>
          </w:p>
        </w:tc>
        <w:tc>
          <w:tcPr>
            <w:tcW w:w="5528" w:type="dxa"/>
          </w:tcPr>
          <w:p w14:paraId="2C1DA2FE" w14:textId="23DB0F45" w:rsidR="006A6E8B" w:rsidRPr="00333D3E" w:rsidRDefault="004F395D" w:rsidP="00333D3E">
            <w:pPr>
              <w:pStyle w:val="Tabulka"/>
              <w:rPr>
                <w:lang w:eastAsia="cs-CZ"/>
              </w:rPr>
            </w:pPr>
            <w:r w:rsidRPr="00333D3E">
              <w:rPr>
                <w:lang w:eastAsia="cs-CZ"/>
              </w:rPr>
              <w:t>Informace o tom, zda budou na staveništi působit zaměstnanci více než jednoho zhotovitele</w:t>
            </w:r>
            <w:r w:rsidR="00094C7E" w:rsidRPr="00333D3E">
              <w:rPr>
                <w:lang w:eastAsia="cs-CZ"/>
              </w:rPr>
              <w:t xml:space="preserve"> </w:t>
            </w:r>
          </w:p>
        </w:tc>
      </w:tr>
      <w:tr w:rsidR="001A5019" w:rsidRPr="00333D3E" w14:paraId="3DE9F017" w14:textId="77777777" w:rsidTr="006A6E8B">
        <w:tc>
          <w:tcPr>
            <w:tcW w:w="1427" w:type="dxa"/>
          </w:tcPr>
          <w:p w14:paraId="35B25719" w14:textId="77777777" w:rsidR="001A5019" w:rsidDel="001A5019" w:rsidRDefault="001A5019" w:rsidP="00333D3E">
            <w:pPr>
              <w:pStyle w:val="Tabulka"/>
              <w:rPr>
                <w:lang w:eastAsia="cs-CZ"/>
              </w:rPr>
            </w:pPr>
          </w:p>
        </w:tc>
        <w:tc>
          <w:tcPr>
            <w:tcW w:w="2117" w:type="dxa"/>
          </w:tcPr>
          <w:p w14:paraId="15C4308D" w14:textId="6B355D91" w:rsidR="001A5019" w:rsidRDefault="001A5019" w:rsidP="00333D3E">
            <w:pPr>
              <w:pStyle w:val="Tabulka"/>
              <w:rPr>
                <w:lang w:eastAsia="cs-CZ"/>
              </w:rPr>
            </w:pPr>
            <w:r>
              <w:rPr>
                <w:lang w:eastAsia="cs-CZ"/>
              </w:rPr>
              <w:t>Kapitola č. 1</w:t>
            </w:r>
            <w:r w:rsidR="007B2735">
              <w:rPr>
                <w:lang w:eastAsia="cs-CZ"/>
              </w:rPr>
              <w:t>1</w:t>
            </w:r>
          </w:p>
        </w:tc>
        <w:tc>
          <w:tcPr>
            <w:tcW w:w="5528" w:type="dxa"/>
          </w:tcPr>
          <w:p w14:paraId="22875C3A" w14:textId="3CD7D5F4" w:rsidR="001A5019" w:rsidRPr="003719FD" w:rsidRDefault="001A5019" w:rsidP="00333D3E">
            <w:pPr>
              <w:pStyle w:val="Tabulka"/>
              <w:rPr>
                <w:lang w:eastAsia="cs-CZ"/>
              </w:rPr>
            </w:pPr>
            <w:r w:rsidRPr="008A459B">
              <w:rPr>
                <w:lang w:eastAsia="cs-CZ"/>
              </w:rPr>
              <w:t>Přehled technických zařízení</w:t>
            </w:r>
          </w:p>
        </w:tc>
      </w:tr>
      <w:tr w:rsidR="007B2735" w:rsidRPr="00333D3E" w14:paraId="78DC0145" w14:textId="77777777" w:rsidTr="006A6E8B">
        <w:tc>
          <w:tcPr>
            <w:tcW w:w="1427" w:type="dxa"/>
          </w:tcPr>
          <w:p w14:paraId="11D43C81" w14:textId="77777777" w:rsidR="007B2735" w:rsidDel="001A5019" w:rsidRDefault="007B2735" w:rsidP="00333D3E">
            <w:pPr>
              <w:pStyle w:val="Tabulka"/>
              <w:rPr>
                <w:lang w:eastAsia="cs-CZ"/>
              </w:rPr>
            </w:pPr>
          </w:p>
        </w:tc>
        <w:tc>
          <w:tcPr>
            <w:tcW w:w="2117" w:type="dxa"/>
          </w:tcPr>
          <w:p w14:paraId="1621EAE5" w14:textId="7A781399" w:rsidR="007B2735" w:rsidRDefault="007B2735" w:rsidP="00333D3E">
            <w:pPr>
              <w:pStyle w:val="Tabulka"/>
              <w:rPr>
                <w:lang w:eastAsia="cs-CZ"/>
              </w:rPr>
            </w:pPr>
            <w:r>
              <w:rPr>
                <w:lang w:eastAsia="cs-CZ"/>
              </w:rPr>
              <w:t>Kapitola č. 12</w:t>
            </w:r>
          </w:p>
        </w:tc>
        <w:tc>
          <w:tcPr>
            <w:tcW w:w="5528" w:type="dxa"/>
          </w:tcPr>
          <w:p w14:paraId="2E3D185A" w14:textId="56AA02F8" w:rsidR="007B2735" w:rsidRPr="008A459B" w:rsidRDefault="007B2735" w:rsidP="00333D3E">
            <w:pPr>
              <w:pStyle w:val="Tabulka"/>
              <w:rPr>
                <w:lang w:eastAsia="cs-CZ"/>
              </w:rPr>
            </w:pPr>
            <w:r w:rsidRPr="00333D3E">
              <w:rPr>
                <w:rFonts w:cs="Times New Roman"/>
                <w:color w:val="000000"/>
                <w:lang w:eastAsia="cs-CZ"/>
              </w:rPr>
              <w:t>Čestné prohlášení ve vztahu k zákonu o registru smluv</w:t>
            </w:r>
          </w:p>
        </w:tc>
      </w:tr>
      <w:tr w:rsidR="006A6E8B" w:rsidRPr="00333D3E" w14:paraId="714B4DB3" w14:textId="77777777" w:rsidTr="008A459B">
        <w:tc>
          <w:tcPr>
            <w:tcW w:w="1427" w:type="dxa"/>
          </w:tcPr>
          <w:p w14:paraId="69676987" w14:textId="53231D17" w:rsidR="006A6E8B" w:rsidRPr="007B2735" w:rsidRDefault="007B2735" w:rsidP="00333D3E">
            <w:pPr>
              <w:pStyle w:val="Tabulka"/>
              <w:rPr>
                <w:b/>
                <w:bCs/>
                <w:lang w:eastAsia="cs-CZ"/>
              </w:rPr>
            </w:pPr>
            <w:r w:rsidRPr="007B2735">
              <w:rPr>
                <w:b/>
                <w:bCs/>
                <w:lang w:eastAsia="cs-CZ"/>
              </w:rPr>
              <w:t>Příloha č. 2</w:t>
            </w:r>
          </w:p>
        </w:tc>
        <w:tc>
          <w:tcPr>
            <w:tcW w:w="2117" w:type="dxa"/>
          </w:tcPr>
          <w:p w14:paraId="40352153" w14:textId="5340C13B" w:rsidR="006A6E8B" w:rsidRPr="00943740" w:rsidRDefault="006A6E8B" w:rsidP="00333D3E">
            <w:pPr>
              <w:pStyle w:val="Tabulka"/>
              <w:rPr>
                <w:lang w:eastAsia="cs-CZ"/>
              </w:rPr>
            </w:pPr>
          </w:p>
        </w:tc>
        <w:tc>
          <w:tcPr>
            <w:tcW w:w="5528" w:type="dxa"/>
          </w:tcPr>
          <w:p w14:paraId="3F485F46" w14:textId="6CD7ED8A" w:rsidR="006A6E8B" w:rsidRPr="00943740" w:rsidRDefault="007B2735" w:rsidP="00333D3E">
            <w:pPr>
              <w:pStyle w:val="Tabulka"/>
              <w:rPr>
                <w:lang w:eastAsia="cs-CZ"/>
              </w:rPr>
            </w:pPr>
            <w:bookmarkStart w:id="59" w:name="_Ref101440433"/>
            <w:r w:rsidRPr="00943740">
              <w:rPr>
                <w:lang w:eastAsia="cs-CZ"/>
              </w:rPr>
              <w:t>Čestné prohlášení o splnění základní způsobilosti</w:t>
            </w:r>
            <w:r w:rsidR="00094C7E" w:rsidRPr="00943740">
              <w:rPr>
                <w:lang w:eastAsia="cs-CZ"/>
              </w:rPr>
              <w:t xml:space="preserve"> </w:t>
            </w:r>
            <w:bookmarkEnd w:id="59"/>
          </w:p>
          <w:p w14:paraId="1F9458B4" w14:textId="277CB81F" w:rsidR="006A6E8B" w:rsidRPr="00943740" w:rsidRDefault="006A6E8B" w:rsidP="00333D3E">
            <w:pPr>
              <w:pStyle w:val="Tabulka"/>
              <w:rPr>
                <w:lang w:eastAsia="cs-CZ"/>
              </w:rPr>
            </w:pPr>
          </w:p>
          <w:p w14:paraId="567BC43D" w14:textId="36C370C8" w:rsidR="006A6E8B" w:rsidRPr="00943740" w:rsidRDefault="006A6E8B" w:rsidP="00333D3E">
            <w:pPr>
              <w:spacing w:after="0" w:line="240" w:lineRule="auto"/>
              <w:jc w:val="both"/>
              <w:rPr>
                <w:rFonts w:ascii="Calibri" w:eastAsia="Times New Roman" w:hAnsi="Calibri" w:cs="Calibri"/>
                <w:b/>
                <w:bCs/>
                <w:sz w:val="20"/>
                <w:szCs w:val="20"/>
                <w:lang w:eastAsia="cs-CZ"/>
              </w:rPr>
            </w:pPr>
            <w:r w:rsidRPr="00943740">
              <w:rPr>
                <w:rFonts w:ascii="Calibri" w:eastAsia="Times New Roman" w:hAnsi="Calibri" w:cs="Calibri"/>
                <w:sz w:val="20"/>
                <w:szCs w:val="20"/>
                <w:lang w:eastAsia="cs-CZ"/>
              </w:rPr>
              <w:t xml:space="preserve">                                       V </w:t>
            </w:r>
            <w:r w:rsidR="00943740" w:rsidRPr="00943740">
              <w:rPr>
                <w:rFonts w:ascii="Calibri" w:eastAsia="Times New Roman" w:hAnsi="Calibri" w:cs="Calibri"/>
                <w:sz w:val="20"/>
                <w:szCs w:val="20"/>
                <w:lang w:eastAsia="cs-CZ"/>
              </w:rPr>
              <w:t>Olomouci</w:t>
            </w:r>
          </w:p>
          <w:p w14:paraId="652440C2"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p w14:paraId="3AD54232"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p w14:paraId="22594B56"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p w14:paraId="56ABED8B" w14:textId="77777777" w:rsidR="006A6E8B" w:rsidRPr="00943740" w:rsidRDefault="006A6E8B" w:rsidP="00333D3E">
            <w:pPr>
              <w:spacing w:after="0" w:line="240" w:lineRule="auto"/>
              <w:jc w:val="both"/>
              <w:rPr>
                <w:rFonts w:ascii="Calibri" w:eastAsia="Times New Roman" w:hAnsi="Calibri" w:cs="Calibri"/>
                <w:sz w:val="20"/>
                <w:szCs w:val="20"/>
                <w:lang w:eastAsia="cs-CZ"/>
              </w:rPr>
            </w:pPr>
          </w:p>
          <w:tbl>
            <w:tblPr>
              <w:tblW w:w="0" w:type="auto"/>
              <w:tblLook w:val="00A0" w:firstRow="1" w:lastRow="0" w:firstColumn="1" w:lastColumn="0" w:noHBand="0" w:noVBand="0"/>
            </w:tblPr>
            <w:tblGrid>
              <w:gridCol w:w="5312"/>
            </w:tblGrid>
            <w:tr w:rsidR="006A6E8B" w:rsidRPr="00943740" w14:paraId="4747BB93" w14:textId="77777777" w:rsidTr="000D1394">
              <w:tc>
                <w:tcPr>
                  <w:tcW w:w="9418" w:type="dxa"/>
                  <w:hideMark/>
                </w:tcPr>
                <w:p w14:paraId="1CC4DC64" w14:textId="77777777" w:rsidR="006A6E8B" w:rsidRPr="00943740" w:rsidRDefault="006A6E8B" w:rsidP="00333D3E">
                  <w:pPr>
                    <w:spacing w:after="0" w:line="240" w:lineRule="auto"/>
                    <w:jc w:val="center"/>
                    <w:rPr>
                      <w:rFonts w:eastAsia="Times New Roman" w:cs="Calibri"/>
                      <w:lang w:eastAsia="cs-CZ"/>
                    </w:rPr>
                  </w:pPr>
                  <w:r w:rsidRPr="00943740">
                    <w:rPr>
                      <w:rFonts w:eastAsia="Times New Roman" w:cs="Calibri"/>
                      <w:lang w:eastAsia="cs-CZ"/>
                    </w:rPr>
                    <w:t>…………………………………………….</w:t>
                  </w:r>
                </w:p>
              </w:tc>
            </w:tr>
            <w:tr w:rsidR="006A6E8B" w:rsidRPr="00943740" w14:paraId="14665943" w14:textId="77777777" w:rsidTr="000D1394">
              <w:tc>
                <w:tcPr>
                  <w:tcW w:w="9418" w:type="dxa"/>
                  <w:hideMark/>
                </w:tcPr>
                <w:p w14:paraId="25F3C8AD" w14:textId="77777777" w:rsidR="006A6E8B" w:rsidRPr="00943740" w:rsidRDefault="006A6E8B" w:rsidP="00333D3E">
                  <w:pPr>
                    <w:spacing w:after="0" w:line="240" w:lineRule="auto"/>
                    <w:jc w:val="center"/>
                    <w:rPr>
                      <w:rFonts w:eastAsia="Times New Roman" w:cs="Calibri"/>
                      <w:b/>
                      <w:bCs/>
                      <w:lang w:eastAsia="cs-CZ"/>
                    </w:rPr>
                  </w:pPr>
                </w:p>
              </w:tc>
            </w:tr>
            <w:tr w:rsidR="006A6E8B" w:rsidRPr="00943740" w14:paraId="4C9F1855" w14:textId="77777777" w:rsidTr="000D1394">
              <w:tc>
                <w:tcPr>
                  <w:tcW w:w="9418" w:type="dxa"/>
                </w:tcPr>
                <w:p w14:paraId="357B0C99" w14:textId="01265625" w:rsidR="006A6E8B" w:rsidRPr="00943740" w:rsidRDefault="00943740" w:rsidP="00333D3E">
                  <w:pPr>
                    <w:spacing w:after="0" w:line="240" w:lineRule="auto"/>
                    <w:jc w:val="center"/>
                    <w:rPr>
                      <w:rFonts w:eastAsia="Times New Roman" w:cs="Calibri"/>
                      <w:lang w:eastAsia="cs-CZ"/>
                    </w:rPr>
                  </w:pPr>
                  <w:r w:rsidRPr="00943740">
                    <w:rPr>
                      <w:rFonts w:eastAsia="Times New Roman" w:cs="Calibri"/>
                      <w:lang w:eastAsia="cs-CZ"/>
                    </w:rPr>
                    <w:t>Ing. Miroslav Bocák</w:t>
                  </w:r>
                </w:p>
              </w:tc>
            </w:tr>
            <w:tr w:rsidR="006A6E8B" w:rsidRPr="00943740" w14:paraId="44CCE0DA" w14:textId="77777777" w:rsidTr="000D1394">
              <w:tc>
                <w:tcPr>
                  <w:tcW w:w="9418" w:type="dxa"/>
                </w:tcPr>
                <w:p w14:paraId="0E754B0D" w14:textId="657F66C8" w:rsidR="006A6E8B" w:rsidRPr="00943740" w:rsidRDefault="00943740" w:rsidP="00333D3E">
                  <w:pPr>
                    <w:spacing w:after="0" w:line="240" w:lineRule="auto"/>
                    <w:jc w:val="center"/>
                    <w:rPr>
                      <w:rFonts w:eastAsia="Times New Roman" w:cs="Calibri"/>
                      <w:lang w:eastAsia="cs-CZ"/>
                    </w:rPr>
                  </w:pPr>
                  <w:r w:rsidRPr="00943740">
                    <w:rPr>
                      <w:rFonts w:eastAsia="Times New Roman" w:cs="Calibri"/>
                      <w:lang w:eastAsia="cs-CZ"/>
                    </w:rPr>
                    <w:t>ředitel organizační jednotky</w:t>
                  </w:r>
                </w:p>
              </w:tc>
            </w:tr>
            <w:tr w:rsidR="006A6E8B" w:rsidRPr="00943740" w14:paraId="4EFC61D6" w14:textId="77777777" w:rsidTr="000D1394">
              <w:tc>
                <w:tcPr>
                  <w:tcW w:w="9418" w:type="dxa"/>
                </w:tcPr>
                <w:p w14:paraId="55BD035D" w14:textId="6B04537F" w:rsidR="00943740" w:rsidRPr="002F78B1" w:rsidRDefault="00943740" w:rsidP="00943740">
                  <w:pPr>
                    <w:pStyle w:val="Textbezslovn"/>
                    <w:spacing w:after="0"/>
                  </w:pPr>
                  <w:r>
                    <w:t xml:space="preserve">           </w:t>
                  </w:r>
                  <w:r w:rsidRPr="002F78B1">
                    <w:t>Stavební správa východ</w:t>
                  </w:r>
                </w:p>
                <w:p w14:paraId="24042B43" w14:textId="4F36EC63" w:rsidR="006A6E8B" w:rsidRPr="00943740" w:rsidRDefault="00943740" w:rsidP="00943740">
                  <w:pPr>
                    <w:spacing w:after="0" w:line="240" w:lineRule="auto"/>
                    <w:jc w:val="center"/>
                    <w:rPr>
                      <w:rFonts w:eastAsia="Times New Roman" w:cs="Calibri"/>
                      <w:b/>
                      <w:bCs/>
                      <w:lang w:eastAsia="cs-CZ"/>
                    </w:rPr>
                  </w:pPr>
                  <w:r w:rsidRPr="002F78B1">
                    <w:t>Správa železnic, státní organizace</w:t>
                  </w:r>
                </w:p>
              </w:tc>
            </w:tr>
          </w:tbl>
          <w:p w14:paraId="5F4EE8F1" w14:textId="77777777" w:rsidR="006A6E8B" w:rsidRPr="00943740" w:rsidRDefault="006A6E8B" w:rsidP="00943740">
            <w:pPr>
              <w:spacing w:line="240" w:lineRule="auto"/>
              <w:jc w:val="center"/>
              <w:rPr>
                <w:lang w:eastAsia="cs-CZ"/>
              </w:rPr>
            </w:pPr>
          </w:p>
        </w:tc>
      </w:tr>
    </w:tbl>
    <w:p w14:paraId="70F0B84C" w14:textId="77777777" w:rsidR="00333D3E" w:rsidRPr="00333D3E" w:rsidRDefault="00333D3E" w:rsidP="00943740"/>
    <w:sectPr w:rsidR="00333D3E" w:rsidRPr="00333D3E" w:rsidSect="002878B4">
      <w:headerReference w:type="default" r:id="rId23"/>
      <w:footerReference w:type="default" r:id="rId24"/>
      <w:headerReference w:type="first" r:id="rId25"/>
      <w:type w:val="continuous"/>
      <w:pgSz w:w="11906" w:h="16838" w:code="9"/>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AF879" w14:textId="77777777" w:rsidR="00CA3FA5" w:rsidRDefault="00CA3FA5" w:rsidP="00962258">
      <w:pPr>
        <w:spacing w:after="0" w:line="240" w:lineRule="auto"/>
      </w:pPr>
      <w:r>
        <w:separator/>
      </w:r>
    </w:p>
    <w:p w14:paraId="671B2028" w14:textId="77777777" w:rsidR="00CA3FA5" w:rsidRDefault="00CA3FA5"/>
  </w:endnote>
  <w:endnote w:type="continuationSeparator" w:id="0">
    <w:p w14:paraId="1C4AF402" w14:textId="77777777" w:rsidR="00CA3FA5" w:rsidRDefault="00CA3FA5" w:rsidP="00962258">
      <w:pPr>
        <w:spacing w:after="0" w:line="240" w:lineRule="auto"/>
      </w:pPr>
      <w:r>
        <w:continuationSeparator/>
      </w:r>
    </w:p>
    <w:p w14:paraId="027FB00C" w14:textId="77777777" w:rsidR="00CA3FA5" w:rsidRDefault="00CA3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0466" w14:paraId="7BD62BEF" w14:textId="77777777" w:rsidTr="00EB46E5">
      <w:tc>
        <w:tcPr>
          <w:tcW w:w="1361" w:type="dxa"/>
          <w:tcMar>
            <w:left w:w="0" w:type="dxa"/>
            <w:right w:w="0" w:type="dxa"/>
          </w:tcMar>
          <w:vAlign w:val="bottom"/>
        </w:tcPr>
        <w:p w14:paraId="76229875" w14:textId="1D23F4D2" w:rsidR="009A0466" w:rsidRPr="00B8518B" w:rsidRDefault="009A046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53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253C">
            <w:rPr>
              <w:rStyle w:val="slostrnky"/>
              <w:noProof/>
            </w:rPr>
            <w:t>46</w:t>
          </w:r>
          <w:r w:rsidRPr="00B8518B">
            <w:rPr>
              <w:rStyle w:val="slostrnky"/>
            </w:rPr>
            <w:fldChar w:fldCharType="end"/>
          </w:r>
        </w:p>
      </w:tc>
      <w:tc>
        <w:tcPr>
          <w:tcW w:w="284" w:type="dxa"/>
          <w:tcMar>
            <w:left w:w="0" w:type="dxa"/>
            <w:right w:w="0" w:type="dxa"/>
          </w:tcMar>
        </w:tcPr>
        <w:p w14:paraId="283FB94A" w14:textId="77777777" w:rsidR="009A0466" w:rsidRDefault="009A0466" w:rsidP="00B8518B">
          <w:pPr>
            <w:pStyle w:val="Zpat"/>
          </w:pPr>
        </w:p>
      </w:tc>
      <w:tc>
        <w:tcPr>
          <w:tcW w:w="425" w:type="dxa"/>
          <w:tcMar>
            <w:left w:w="0" w:type="dxa"/>
            <w:right w:w="0" w:type="dxa"/>
          </w:tcMar>
        </w:tcPr>
        <w:p w14:paraId="2FB41E3B" w14:textId="77777777" w:rsidR="009A0466" w:rsidRDefault="009A0466" w:rsidP="00B8518B">
          <w:pPr>
            <w:pStyle w:val="Zpat"/>
          </w:pPr>
        </w:p>
      </w:tc>
      <w:tc>
        <w:tcPr>
          <w:tcW w:w="8505" w:type="dxa"/>
        </w:tcPr>
        <w:p w14:paraId="2BF888D0" w14:textId="0C7F110B" w:rsidR="009A0466" w:rsidRPr="008E400F" w:rsidRDefault="009A0466" w:rsidP="00EB46E5">
          <w:pPr>
            <w:pStyle w:val="Zpat0"/>
          </w:pPr>
          <w:r w:rsidRPr="00FC68E2">
            <w:t>„</w:t>
          </w:r>
          <w:r w:rsidR="00FC68E2" w:rsidRPr="00FC68E2">
            <w:t>Modernizace a elektrizace trati Otrokovice – Vizovice, SO 90-00-02_N.2 Demolice budovy prodejny v km 10,350</w:t>
          </w:r>
          <w:r w:rsidRPr="00FC68E2">
            <w:t>“</w:t>
          </w:r>
        </w:p>
        <w:p w14:paraId="78A5630F" w14:textId="77777777" w:rsidR="009A0466" w:rsidRDefault="009A0466" w:rsidP="007A000E">
          <w:pPr>
            <w:pStyle w:val="Zpat0"/>
          </w:pPr>
          <w:proofErr w:type="gramStart"/>
          <w:r w:rsidRPr="008E400F">
            <w:t>Díl1</w:t>
          </w:r>
          <w:r>
            <w:t xml:space="preserve"> - </w:t>
          </w:r>
          <w:r w:rsidRPr="008E400F">
            <w:t>VÝZVA</w:t>
          </w:r>
          <w:proofErr w:type="gramEnd"/>
          <w:r w:rsidRPr="008E400F">
            <w:t xml:space="preserve"> K PODÁNÍ NABÍDKY</w:t>
          </w:r>
        </w:p>
      </w:tc>
    </w:tr>
  </w:tbl>
  <w:p w14:paraId="626068D5" w14:textId="77777777" w:rsidR="009A0466" w:rsidRPr="00B8518B" w:rsidRDefault="009A0466" w:rsidP="00B8518B">
    <w:pPr>
      <w:pStyle w:val="Zpat"/>
      <w:rPr>
        <w:sz w:val="2"/>
        <w:szCs w:val="2"/>
      </w:rPr>
    </w:pPr>
  </w:p>
  <w:p w14:paraId="27A29AB5" w14:textId="77777777" w:rsidR="009A0466" w:rsidRDefault="009A04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589E5" w14:textId="77777777" w:rsidR="00CA3FA5" w:rsidRDefault="00CA3FA5" w:rsidP="00962258">
      <w:pPr>
        <w:spacing w:after="0" w:line="240" w:lineRule="auto"/>
      </w:pPr>
      <w:r>
        <w:separator/>
      </w:r>
    </w:p>
    <w:p w14:paraId="6267E3F7" w14:textId="77777777" w:rsidR="00CA3FA5" w:rsidRDefault="00CA3FA5"/>
  </w:footnote>
  <w:footnote w:type="continuationSeparator" w:id="0">
    <w:p w14:paraId="395552C2" w14:textId="77777777" w:rsidR="00CA3FA5" w:rsidRDefault="00CA3FA5" w:rsidP="00962258">
      <w:pPr>
        <w:spacing w:after="0" w:line="240" w:lineRule="auto"/>
      </w:pPr>
      <w:r>
        <w:continuationSeparator/>
      </w:r>
    </w:p>
    <w:p w14:paraId="1954BB1D" w14:textId="77777777" w:rsidR="00CA3FA5" w:rsidRDefault="00CA3FA5"/>
  </w:footnote>
  <w:footnote w:id="1">
    <w:p w14:paraId="7BD04159" w14:textId="77777777" w:rsidR="009A0466" w:rsidRDefault="009A0466" w:rsidP="0001611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7F67DB2E" w14:textId="77777777" w:rsidR="009A0466" w:rsidRPr="00EB54C9" w:rsidRDefault="009A0466" w:rsidP="00016117">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466" w14:paraId="45475FF6" w14:textId="77777777" w:rsidTr="00C02D0A">
      <w:trPr>
        <w:trHeight w:hRule="exact" w:val="454"/>
      </w:trPr>
      <w:tc>
        <w:tcPr>
          <w:tcW w:w="1361" w:type="dxa"/>
          <w:tcMar>
            <w:top w:w="57" w:type="dxa"/>
            <w:left w:w="0" w:type="dxa"/>
            <w:right w:w="0" w:type="dxa"/>
          </w:tcMar>
        </w:tcPr>
        <w:p w14:paraId="0243F51F" w14:textId="50CF371C" w:rsidR="009A0466" w:rsidRPr="00B8518B" w:rsidRDefault="009A0466" w:rsidP="00523EA7">
          <w:pPr>
            <w:pStyle w:val="Zpat"/>
            <w:rPr>
              <w:rStyle w:val="slostrnky"/>
            </w:rPr>
          </w:pPr>
        </w:p>
      </w:tc>
      <w:tc>
        <w:tcPr>
          <w:tcW w:w="3458" w:type="dxa"/>
          <w:tcMar>
            <w:top w:w="57" w:type="dxa"/>
            <w:left w:w="0" w:type="dxa"/>
            <w:right w:w="0" w:type="dxa"/>
          </w:tcMar>
        </w:tcPr>
        <w:p w14:paraId="041F51B9" w14:textId="77777777" w:rsidR="009A0466" w:rsidRDefault="009A0466" w:rsidP="00523EA7">
          <w:pPr>
            <w:pStyle w:val="Zpat"/>
          </w:pPr>
        </w:p>
      </w:tc>
      <w:tc>
        <w:tcPr>
          <w:tcW w:w="5698" w:type="dxa"/>
          <w:tcMar>
            <w:top w:w="57" w:type="dxa"/>
            <w:left w:w="0" w:type="dxa"/>
            <w:right w:w="0" w:type="dxa"/>
          </w:tcMar>
        </w:tcPr>
        <w:p w14:paraId="408EE72C" w14:textId="77777777" w:rsidR="009A0466" w:rsidRPr="00D6163D" w:rsidRDefault="009A0466" w:rsidP="00D6163D">
          <w:pPr>
            <w:pStyle w:val="Druhdokumentu"/>
          </w:pPr>
        </w:p>
      </w:tc>
    </w:tr>
  </w:tbl>
  <w:p w14:paraId="5E393AE1" w14:textId="77777777" w:rsidR="009A0466" w:rsidRPr="00D6163D" w:rsidRDefault="009A0466">
    <w:pPr>
      <w:pStyle w:val="Zhlav"/>
      <w:rPr>
        <w:sz w:val="8"/>
        <w:szCs w:val="8"/>
      </w:rPr>
    </w:pPr>
  </w:p>
  <w:p w14:paraId="5494B3C3" w14:textId="77777777" w:rsidR="009A0466" w:rsidRDefault="009A04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0466" w14:paraId="0A84DD16" w14:textId="77777777" w:rsidTr="00B22106">
      <w:trPr>
        <w:trHeight w:hRule="exact" w:val="936"/>
      </w:trPr>
      <w:tc>
        <w:tcPr>
          <w:tcW w:w="1361" w:type="dxa"/>
          <w:tcMar>
            <w:left w:w="0" w:type="dxa"/>
            <w:right w:w="0" w:type="dxa"/>
          </w:tcMar>
        </w:tcPr>
        <w:p w14:paraId="75023A29" w14:textId="48B487EC" w:rsidR="009A0466" w:rsidRPr="00B8518B" w:rsidRDefault="009A0466" w:rsidP="00FC6389">
          <w:pPr>
            <w:pStyle w:val="Zpat"/>
            <w:rPr>
              <w:rStyle w:val="slostrnky"/>
            </w:rPr>
          </w:pPr>
        </w:p>
      </w:tc>
      <w:tc>
        <w:tcPr>
          <w:tcW w:w="3458" w:type="dxa"/>
          <w:tcMar>
            <w:left w:w="0" w:type="dxa"/>
            <w:right w:w="0" w:type="dxa"/>
          </w:tcMar>
        </w:tcPr>
        <w:p w14:paraId="717E2230" w14:textId="77777777" w:rsidR="009A0466" w:rsidRDefault="009A0466" w:rsidP="00FC6389">
          <w:pPr>
            <w:pStyle w:val="Zpat"/>
          </w:pPr>
        </w:p>
      </w:tc>
      <w:tc>
        <w:tcPr>
          <w:tcW w:w="5756" w:type="dxa"/>
          <w:tcMar>
            <w:left w:w="0" w:type="dxa"/>
            <w:right w:w="0" w:type="dxa"/>
          </w:tcMar>
        </w:tcPr>
        <w:p w14:paraId="0EF28FD7" w14:textId="77777777" w:rsidR="009A0466" w:rsidRPr="00D6163D" w:rsidRDefault="009A0466" w:rsidP="00FC6389">
          <w:pPr>
            <w:pStyle w:val="Druhdokumentu"/>
          </w:pPr>
        </w:p>
      </w:tc>
    </w:tr>
    <w:tr w:rsidR="009A0466" w14:paraId="3CEB25F7" w14:textId="77777777" w:rsidTr="00B22106">
      <w:trPr>
        <w:trHeight w:hRule="exact" w:val="936"/>
      </w:trPr>
      <w:tc>
        <w:tcPr>
          <w:tcW w:w="1361" w:type="dxa"/>
          <w:tcMar>
            <w:left w:w="0" w:type="dxa"/>
            <w:right w:w="0" w:type="dxa"/>
          </w:tcMar>
        </w:tcPr>
        <w:p w14:paraId="26224E64" w14:textId="77777777" w:rsidR="009A0466" w:rsidRPr="00B8518B" w:rsidRDefault="009A0466" w:rsidP="00FC6389">
          <w:pPr>
            <w:pStyle w:val="Zpat"/>
            <w:rPr>
              <w:rStyle w:val="slostrnky"/>
            </w:rPr>
          </w:pPr>
        </w:p>
      </w:tc>
      <w:tc>
        <w:tcPr>
          <w:tcW w:w="3458" w:type="dxa"/>
          <w:tcMar>
            <w:left w:w="0" w:type="dxa"/>
            <w:right w:w="0" w:type="dxa"/>
          </w:tcMar>
        </w:tcPr>
        <w:p w14:paraId="0D260B0D" w14:textId="77777777" w:rsidR="009A0466" w:rsidRDefault="009A0466" w:rsidP="00FC6389">
          <w:pPr>
            <w:pStyle w:val="Zpat"/>
          </w:pPr>
        </w:p>
      </w:tc>
      <w:tc>
        <w:tcPr>
          <w:tcW w:w="5756" w:type="dxa"/>
          <w:tcMar>
            <w:left w:w="0" w:type="dxa"/>
            <w:right w:w="0" w:type="dxa"/>
          </w:tcMar>
        </w:tcPr>
        <w:p w14:paraId="0782B875" w14:textId="77777777" w:rsidR="009A0466" w:rsidRPr="00D6163D" w:rsidRDefault="009A0466" w:rsidP="00FC6389">
          <w:pPr>
            <w:pStyle w:val="Druhdokumentu"/>
          </w:pPr>
        </w:p>
      </w:tc>
    </w:tr>
  </w:tbl>
  <w:p w14:paraId="241C36D2" w14:textId="77777777" w:rsidR="009A0466" w:rsidRPr="00D6163D" w:rsidRDefault="009A0466" w:rsidP="00FC6389">
    <w:pPr>
      <w:pStyle w:val="Zhlav"/>
      <w:rPr>
        <w:sz w:val="8"/>
        <w:szCs w:val="8"/>
      </w:rPr>
    </w:pPr>
    <w:r>
      <w:rPr>
        <w:noProof/>
        <w:lang w:eastAsia="cs-CZ"/>
      </w:rPr>
      <w:drawing>
        <wp:anchor distT="0" distB="0" distL="114300" distR="114300" simplePos="0" relativeHeight="251658240"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9A0466" w:rsidRPr="00460660" w:rsidRDefault="009A04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305"/>
        </w:tabs>
        <w:ind w:left="1305"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AF588C"/>
    <w:multiLevelType w:val="multilevel"/>
    <w:tmpl w:val="70E45788"/>
    <w:lvl w:ilvl="0">
      <w:start w:val="1"/>
      <w:numFmt w:val="bullet"/>
      <w:lvlText w:val=""/>
      <w:lvlJc w:val="left"/>
      <w:pPr>
        <w:ind w:left="1077" w:hanging="34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C805DA8"/>
    <w:multiLevelType w:val="hybridMultilevel"/>
    <w:tmpl w:val="03AE6E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F7C6371"/>
    <w:multiLevelType w:val="hybridMultilevel"/>
    <w:tmpl w:val="D3809670"/>
    <w:lvl w:ilvl="0" w:tplc="CDB08282">
      <w:start w:val="1"/>
      <w:numFmt w:val="bullet"/>
      <w:lvlText w:val=""/>
      <w:lvlJc w:val="left"/>
      <w:pPr>
        <w:ind w:left="720" w:hanging="360"/>
      </w:pPr>
      <w:rPr>
        <w:rFonts w:ascii="Symbol" w:hAnsi="Symbol" w:hint="default"/>
      </w:rPr>
    </w:lvl>
    <w:lvl w:ilvl="1" w:tplc="2B4A3F78">
      <w:start w:val="1"/>
      <w:numFmt w:val="bullet"/>
      <w:lvlText w:val="o"/>
      <w:lvlJc w:val="left"/>
      <w:pPr>
        <w:ind w:left="1440" w:hanging="360"/>
      </w:pPr>
      <w:rPr>
        <w:rFonts w:ascii="Courier New" w:hAnsi="Courier New" w:hint="default"/>
      </w:rPr>
    </w:lvl>
    <w:lvl w:ilvl="2" w:tplc="28BAEE50">
      <w:start w:val="1"/>
      <w:numFmt w:val="bullet"/>
      <w:lvlText w:val=""/>
      <w:lvlJc w:val="left"/>
      <w:pPr>
        <w:ind w:left="2160" w:hanging="360"/>
      </w:pPr>
      <w:rPr>
        <w:rFonts w:ascii="Wingdings" w:hAnsi="Wingdings" w:hint="default"/>
      </w:rPr>
    </w:lvl>
    <w:lvl w:ilvl="3" w:tplc="107CA9B8">
      <w:start w:val="1"/>
      <w:numFmt w:val="bullet"/>
      <w:lvlText w:val=""/>
      <w:lvlJc w:val="left"/>
      <w:pPr>
        <w:ind w:left="2880" w:hanging="360"/>
      </w:pPr>
      <w:rPr>
        <w:rFonts w:ascii="Symbol" w:hAnsi="Symbol" w:hint="default"/>
      </w:rPr>
    </w:lvl>
    <w:lvl w:ilvl="4" w:tplc="67464BF0">
      <w:start w:val="1"/>
      <w:numFmt w:val="bullet"/>
      <w:lvlText w:val="o"/>
      <w:lvlJc w:val="left"/>
      <w:pPr>
        <w:ind w:left="3600" w:hanging="360"/>
      </w:pPr>
      <w:rPr>
        <w:rFonts w:ascii="Courier New" w:hAnsi="Courier New" w:hint="default"/>
      </w:rPr>
    </w:lvl>
    <w:lvl w:ilvl="5" w:tplc="C1A69010">
      <w:start w:val="1"/>
      <w:numFmt w:val="bullet"/>
      <w:lvlText w:val=""/>
      <w:lvlJc w:val="left"/>
      <w:pPr>
        <w:ind w:left="4320" w:hanging="360"/>
      </w:pPr>
      <w:rPr>
        <w:rFonts w:ascii="Wingdings" w:hAnsi="Wingdings" w:hint="default"/>
      </w:rPr>
    </w:lvl>
    <w:lvl w:ilvl="6" w:tplc="3328DE96">
      <w:start w:val="1"/>
      <w:numFmt w:val="bullet"/>
      <w:lvlText w:val=""/>
      <w:lvlJc w:val="left"/>
      <w:pPr>
        <w:ind w:left="5040" w:hanging="360"/>
      </w:pPr>
      <w:rPr>
        <w:rFonts w:ascii="Symbol" w:hAnsi="Symbol" w:hint="default"/>
      </w:rPr>
    </w:lvl>
    <w:lvl w:ilvl="7" w:tplc="E486AA2A">
      <w:start w:val="1"/>
      <w:numFmt w:val="bullet"/>
      <w:lvlText w:val="o"/>
      <w:lvlJc w:val="left"/>
      <w:pPr>
        <w:ind w:left="5760" w:hanging="360"/>
      </w:pPr>
      <w:rPr>
        <w:rFonts w:ascii="Courier New" w:hAnsi="Courier New" w:hint="default"/>
      </w:rPr>
    </w:lvl>
    <w:lvl w:ilvl="8" w:tplc="B24827B8">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842F88"/>
    <w:lvl w:ilvl="0">
      <w:start w:val="1"/>
      <w:numFmt w:val="bullet"/>
      <w:pStyle w:val="Odrka1-1"/>
      <w:lvlText w:val=""/>
      <w:lvlJc w:val="left"/>
      <w:pPr>
        <w:ind w:left="1494" w:hanging="360"/>
      </w:pPr>
      <w:rPr>
        <w:rFonts w:ascii="Symbol" w:hAnsi="Symbol" w:hint="default"/>
        <w:b w:val="0"/>
        <w:bCs/>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4563C549"/>
    <w:multiLevelType w:val="hybridMultilevel"/>
    <w:tmpl w:val="FA448CE2"/>
    <w:lvl w:ilvl="0" w:tplc="3A0E8110">
      <w:start w:val="1"/>
      <w:numFmt w:val="bullet"/>
      <w:lvlText w:val="·"/>
      <w:lvlJc w:val="left"/>
      <w:pPr>
        <w:ind w:left="720" w:hanging="360"/>
      </w:pPr>
      <w:rPr>
        <w:rFonts w:ascii="Symbol" w:hAnsi="Symbol" w:hint="default"/>
      </w:rPr>
    </w:lvl>
    <w:lvl w:ilvl="1" w:tplc="A408333E">
      <w:start w:val="1"/>
      <w:numFmt w:val="bullet"/>
      <w:lvlText w:val="o"/>
      <w:lvlJc w:val="left"/>
      <w:pPr>
        <w:ind w:left="1440" w:hanging="360"/>
      </w:pPr>
      <w:rPr>
        <w:rFonts w:ascii="Courier New" w:hAnsi="Courier New" w:hint="default"/>
      </w:rPr>
    </w:lvl>
    <w:lvl w:ilvl="2" w:tplc="4AB800CA">
      <w:start w:val="1"/>
      <w:numFmt w:val="bullet"/>
      <w:lvlText w:val=""/>
      <w:lvlJc w:val="left"/>
      <w:pPr>
        <w:ind w:left="2160" w:hanging="360"/>
      </w:pPr>
      <w:rPr>
        <w:rFonts w:ascii="Wingdings" w:hAnsi="Wingdings" w:hint="default"/>
      </w:rPr>
    </w:lvl>
    <w:lvl w:ilvl="3" w:tplc="BB74FF16">
      <w:start w:val="1"/>
      <w:numFmt w:val="bullet"/>
      <w:lvlText w:val=""/>
      <w:lvlJc w:val="left"/>
      <w:pPr>
        <w:ind w:left="2880" w:hanging="360"/>
      </w:pPr>
      <w:rPr>
        <w:rFonts w:ascii="Symbol" w:hAnsi="Symbol" w:hint="default"/>
      </w:rPr>
    </w:lvl>
    <w:lvl w:ilvl="4" w:tplc="8278C5DC">
      <w:start w:val="1"/>
      <w:numFmt w:val="bullet"/>
      <w:lvlText w:val="o"/>
      <w:lvlJc w:val="left"/>
      <w:pPr>
        <w:ind w:left="3600" w:hanging="360"/>
      </w:pPr>
      <w:rPr>
        <w:rFonts w:ascii="Courier New" w:hAnsi="Courier New" w:hint="default"/>
      </w:rPr>
    </w:lvl>
    <w:lvl w:ilvl="5" w:tplc="0AE2C51C">
      <w:start w:val="1"/>
      <w:numFmt w:val="bullet"/>
      <w:lvlText w:val=""/>
      <w:lvlJc w:val="left"/>
      <w:pPr>
        <w:ind w:left="4320" w:hanging="360"/>
      </w:pPr>
      <w:rPr>
        <w:rFonts w:ascii="Wingdings" w:hAnsi="Wingdings" w:hint="default"/>
      </w:rPr>
    </w:lvl>
    <w:lvl w:ilvl="6" w:tplc="6B6C720C">
      <w:start w:val="1"/>
      <w:numFmt w:val="bullet"/>
      <w:lvlText w:val=""/>
      <w:lvlJc w:val="left"/>
      <w:pPr>
        <w:ind w:left="5040" w:hanging="360"/>
      </w:pPr>
      <w:rPr>
        <w:rFonts w:ascii="Symbol" w:hAnsi="Symbol" w:hint="default"/>
      </w:rPr>
    </w:lvl>
    <w:lvl w:ilvl="7" w:tplc="DB1203B8">
      <w:start w:val="1"/>
      <w:numFmt w:val="bullet"/>
      <w:lvlText w:val="o"/>
      <w:lvlJc w:val="left"/>
      <w:pPr>
        <w:ind w:left="5760" w:hanging="360"/>
      </w:pPr>
      <w:rPr>
        <w:rFonts w:ascii="Courier New" w:hAnsi="Courier New" w:hint="default"/>
      </w:rPr>
    </w:lvl>
    <w:lvl w:ilvl="8" w:tplc="2870DDF6">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AEEE639E"/>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750170A"/>
    <w:multiLevelType w:val="hybridMultilevel"/>
    <w:tmpl w:val="C57A6FE6"/>
    <w:lvl w:ilvl="0" w:tplc="6330BAFC">
      <w:start w:val="1"/>
      <w:numFmt w:val="bullet"/>
      <w:lvlText w:val="Ø"/>
      <w:lvlJc w:val="left"/>
      <w:pPr>
        <w:ind w:left="720" w:hanging="360"/>
      </w:pPr>
      <w:rPr>
        <w:rFonts w:ascii="Wingdings" w:hAnsi="Wingdings" w:hint="default"/>
      </w:rPr>
    </w:lvl>
    <w:lvl w:ilvl="1" w:tplc="010C6A88">
      <w:start w:val="1"/>
      <w:numFmt w:val="bullet"/>
      <w:lvlText w:val="o"/>
      <w:lvlJc w:val="left"/>
      <w:pPr>
        <w:ind w:left="1440" w:hanging="360"/>
      </w:pPr>
      <w:rPr>
        <w:rFonts w:ascii="Courier New" w:hAnsi="Courier New" w:hint="default"/>
      </w:rPr>
    </w:lvl>
    <w:lvl w:ilvl="2" w:tplc="59580CE2">
      <w:start w:val="1"/>
      <w:numFmt w:val="bullet"/>
      <w:lvlText w:val=""/>
      <w:lvlJc w:val="left"/>
      <w:pPr>
        <w:ind w:left="2160" w:hanging="360"/>
      </w:pPr>
      <w:rPr>
        <w:rFonts w:ascii="Wingdings" w:hAnsi="Wingdings" w:hint="default"/>
      </w:rPr>
    </w:lvl>
    <w:lvl w:ilvl="3" w:tplc="93768FCC">
      <w:start w:val="1"/>
      <w:numFmt w:val="bullet"/>
      <w:lvlText w:val=""/>
      <w:lvlJc w:val="left"/>
      <w:pPr>
        <w:ind w:left="2880" w:hanging="360"/>
      </w:pPr>
      <w:rPr>
        <w:rFonts w:ascii="Symbol" w:hAnsi="Symbol" w:hint="default"/>
      </w:rPr>
    </w:lvl>
    <w:lvl w:ilvl="4" w:tplc="19C61078">
      <w:start w:val="1"/>
      <w:numFmt w:val="bullet"/>
      <w:lvlText w:val="o"/>
      <w:lvlJc w:val="left"/>
      <w:pPr>
        <w:ind w:left="3600" w:hanging="360"/>
      </w:pPr>
      <w:rPr>
        <w:rFonts w:ascii="Courier New" w:hAnsi="Courier New" w:hint="default"/>
      </w:rPr>
    </w:lvl>
    <w:lvl w:ilvl="5" w:tplc="4BFA1A08">
      <w:start w:val="1"/>
      <w:numFmt w:val="bullet"/>
      <w:lvlText w:val=""/>
      <w:lvlJc w:val="left"/>
      <w:pPr>
        <w:ind w:left="4320" w:hanging="360"/>
      </w:pPr>
      <w:rPr>
        <w:rFonts w:ascii="Wingdings" w:hAnsi="Wingdings" w:hint="default"/>
      </w:rPr>
    </w:lvl>
    <w:lvl w:ilvl="6" w:tplc="22E627F8">
      <w:start w:val="1"/>
      <w:numFmt w:val="bullet"/>
      <w:lvlText w:val=""/>
      <w:lvlJc w:val="left"/>
      <w:pPr>
        <w:ind w:left="5040" w:hanging="360"/>
      </w:pPr>
      <w:rPr>
        <w:rFonts w:ascii="Symbol" w:hAnsi="Symbol" w:hint="default"/>
      </w:rPr>
    </w:lvl>
    <w:lvl w:ilvl="7" w:tplc="E392D3CE">
      <w:start w:val="1"/>
      <w:numFmt w:val="bullet"/>
      <w:lvlText w:val="o"/>
      <w:lvlJc w:val="left"/>
      <w:pPr>
        <w:ind w:left="5760" w:hanging="360"/>
      </w:pPr>
      <w:rPr>
        <w:rFonts w:ascii="Courier New" w:hAnsi="Courier New" w:hint="default"/>
      </w:rPr>
    </w:lvl>
    <w:lvl w:ilvl="8" w:tplc="18E444CC">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A4A3D5"/>
    <w:multiLevelType w:val="hybridMultilevel"/>
    <w:tmpl w:val="A81244B8"/>
    <w:lvl w:ilvl="0" w:tplc="C7C8BE3E">
      <w:start w:val="1"/>
      <w:numFmt w:val="bullet"/>
      <w:lvlText w:val="Ø"/>
      <w:lvlJc w:val="left"/>
      <w:pPr>
        <w:ind w:left="720" w:hanging="360"/>
      </w:pPr>
      <w:rPr>
        <w:rFonts w:ascii="Wingdings" w:hAnsi="Wingdings" w:hint="default"/>
      </w:rPr>
    </w:lvl>
    <w:lvl w:ilvl="1" w:tplc="D4569D0C">
      <w:start w:val="1"/>
      <w:numFmt w:val="bullet"/>
      <w:lvlText w:val="o"/>
      <w:lvlJc w:val="left"/>
      <w:pPr>
        <w:ind w:left="1440" w:hanging="360"/>
      </w:pPr>
      <w:rPr>
        <w:rFonts w:ascii="Courier New" w:hAnsi="Courier New" w:hint="default"/>
      </w:rPr>
    </w:lvl>
    <w:lvl w:ilvl="2" w:tplc="6C7A023A">
      <w:start w:val="1"/>
      <w:numFmt w:val="bullet"/>
      <w:lvlText w:val=""/>
      <w:lvlJc w:val="left"/>
      <w:pPr>
        <w:ind w:left="2160" w:hanging="360"/>
      </w:pPr>
      <w:rPr>
        <w:rFonts w:ascii="Wingdings" w:hAnsi="Wingdings" w:hint="default"/>
      </w:rPr>
    </w:lvl>
    <w:lvl w:ilvl="3" w:tplc="BB14605C">
      <w:start w:val="1"/>
      <w:numFmt w:val="bullet"/>
      <w:lvlText w:val=""/>
      <w:lvlJc w:val="left"/>
      <w:pPr>
        <w:ind w:left="2880" w:hanging="360"/>
      </w:pPr>
      <w:rPr>
        <w:rFonts w:ascii="Symbol" w:hAnsi="Symbol" w:hint="default"/>
      </w:rPr>
    </w:lvl>
    <w:lvl w:ilvl="4" w:tplc="481237FA">
      <w:start w:val="1"/>
      <w:numFmt w:val="bullet"/>
      <w:lvlText w:val="o"/>
      <w:lvlJc w:val="left"/>
      <w:pPr>
        <w:ind w:left="3600" w:hanging="360"/>
      </w:pPr>
      <w:rPr>
        <w:rFonts w:ascii="Courier New" w:hAnsi="Courier New" w:hint="default"/>
      </w:rPr>
    </w:lvl>
    <w:lvl w:ilvl="5" w:tplc="D4B00AC2">
      <w:start w:val="1"/>
      <w:numFmt w:val="bullet"/>
      <w:lvlText w:val=""/>
      <w:lvlJc w:val="left"/>
      <w:pPr>
        <w:ind w:left="4320" w:hanging="360"/>
      </w:pPr>
      <w:rPr>
        <w:rFonts w:ascii="Wingdings" w:hAnsi="Wingdings" w:hint="default"/>
      </w:rPr>
    </w:lvl>
    <w:lvl w:ilvl="6" w:tplc="3738A6F6">
      <w:start w:val="1"/>
      <w:numFmt w:val="bullet"/>
      <w:lvlText w:val=""/>
      <w:lvlJc w:val="left"/>
      <w:pPr>
        <w:ind w:left="5040" w:hanging="360"/>
      </w:pPr>
      <w:rPr>
        <w:rFonts w:ascii="Symbol" w:hAnsi="Symbol" w:hint="default"/>
      </w:rPr>
    </w:lvl>
    <w:lvl w:ilvl="7" w:tplc="A11E91DA">
      <w:start w:val="1"/>
      <w:numFmt w:val="bullet"/>
      <w:lvlText w:val="o"/>
      <w:lvlJc w:val="left"/>
      <w:pPr>
        <w:ind w:left="5760" w:hanging="360"/>
      </w:pPr>
      <w:rPr>
        <w:rFonts w:ascii="Courier New" w:hAnsi="Courier New" w:hint="default"/>
      </w:rPr>
    </w:lvl>
    <w:lvl w:ilvl="8" w:tplc="E65638C8">
      <w:start w:val="1"/>
      <w:numFmt w:val="bullet"/>
      <w:lvlText w:val=""/>
      <w:lvlJc w:val="left"/>
      <w:pPr>
        <w:ind w:left="6480" w:hanging="360"/>
      </w:pPr>
      <w:rPr>
        <w:rFonts w:ascii="Wingdings" w:hAnsi="Wingding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51202407">
    <w:abstractNumId w:val="2"/>
  </w:num>
  <w:num w:numId="2" w16cid:durableId="1932934726">
    <w:abstractNumId w:val="20"/>
  </w:num>
  <w:num w:numId="3" w16cid:durableId="2098096293">
    <w:abstractNumId w:val="16"/>
  </w:num>
  <w:num w:numId="4" w16cid:durableId="1013341857">
    <w:abstractNumId w:val="8"/>
  </w:num>
  <w:num w:numId="5" w16cid:durableId="313990853">
    <w:abstractNumId w:val="12"/>
  </w:num>
  <w:num w:numId="6" w16cid:durableId="2022858033">
    <w:abstractNumId w:val="6"/>
  </w:num>
  <w:num w:numId="7" w16cid:durableId="1445881586">
    <w:abstractNumId w:val="5"/>
  </w:num>
  <w:num w:numId="8" w16cid:durableId="2001812035">
    <w:abstractNumId w:val="1"/>
  </w:num>
  <w:num w:numId="9" w16cid:durableId="2094400557">
    <w:abstractNumId w:val="0"/>
  </w:num>
  <w:num w:numId="10" w16cid:durableId="1719815282">
    <w:abstractNumId w:val="9"/>
  </w:num>
  <w:num w:numId="11" w16cid:durableId="2072800851">
    <w:abstractNumId w:val="4"/>
  </w:num>
  <w:num w:numId="12" w16cid:durableId="1031492238">
    <w:abstractNumId w:val="17"/>
  </w:num>
  <w:num w:numId="13" w16cid:durableId="2120299456">
    <w:abstractNumId w:val="21"/>
  </w:num>
  <w:num w:numId="14" w16cid:durableId="21002544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2536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86904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107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9865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5361111">
    <w:abstractNumId w:val="13"/>
  </w:num>
  <w:num w:numId="20" w16cid:durableId="618948837">
    <w:abstractNumId w:val="14"/>
  </w:num>
  <w:num w:numId="21" w16cid:durableId="928348715">
    <w:abstractNumId w:val="7"/>
  </w:num>
  <w:num w:numId="22" w16cid:durableId="9967679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8261096">
    <w:abstractNumId w:val="11"/>
  </w:num>
  <w:num w:numId="24" w16cid:durableId="227306636">
    <w:abstractNumId w:val="10"/>
  </w:num>
  <w:num w:numId="25" w16cid:durableId="827594957">
    <w:abstractNumId w:val="3"/>
  </w:num>
  <w:num w:numId="26" w16cid:durableId="199974175">
    <w:abstractNumId w:val="19"/>
  </w:num>
  <w:num w:numId="27" w16cid:durableId="9569078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4004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366929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8308093">
    <w:abstractNumId w:val="9"/>
  </w:num>
  <w:num w:numId="31" w16cid:durableId="536745284">
    <w:abstractNumId w:val="22"/>
  </w:num>
  <w:num w:numId="32" w16cid:durableId="307782826">
    <w:abstractNumId w:val="9"/>
  </w:num>
  <w:num w:numId="33" w16cid:durableId="1080449772">
    <w:abstractNumId w:val="15"/>
  </w:num>
  <w:num w:numId="34" w16cid:durableId="491023804">
    <w:abstractNumId w:val="9"/>
  </w:num>
  <w:num w:numId="35" w16cid:durableId="1721901508">
    <w:abstractNumId w:val="9"/>
  </w:num>
  <w:num w:numId="36" w16cid:durableId="1387528891">
    <w:abstractNumId w:val="9"/>
  </w:num>
  <w:num w:numId="37" w16cid:durableId="1792748821">
    <w:abstractNumId w:val="0"/>
  </w:num>
  <w:num w:numId="38" w16cid:durableId="52509835">
    <w:abstractNumId w:val="9"/>
  </w:num>
  <w:num w:numId="39" w16cid:durableId="15141446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4816342">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0C7A"/>
    <w:rsid w:val="00005413"/>
    <w:rsid w:val="0000555E"/>
    <w:rsid w:val="00006CDC"/>
    <w:rsid w:val="0001286C"/>
    <w:rsid w:val="00012EC4"/>
    <w:rsid w:val="00013023"/>
    <w:rsid w:val="000146B7"/>
    <w:rsid w:val="00014C65"/>
    <w:rsid w:val="00015570"/>
    <w:rsid w:val="00016117"/>
    <w:rsid w:val="00017F3C"/>
    <w:rsid w:val="00022E95"/>
    <w:rsid w:val="00027E3F"/>
    <w:rsid w:val="000315C9"/>
    <w:rsid w:val="00032E44"/>
    <w:rsid w:val="00034321"/>
    <w:rsid w:val="00034C1B"/>
    <w:rsid w:val="00036D1F"/>
    <w:rsid w:val="00036D8D"/>
    <w:rsid w:val="0003779D"/>
    <w:rsid w:val="000377EF"/>
    <w:rsid w:val="000413A3"/>
    <w:rsid w:val="00041EC8"/>
    <w:rsid w:val="0004289B"/>
    <w:rsid w:val="000520BE"/>
    <w:rsid w:val="000527C7"/>
    <w:rsid w:val="00053214"/>
    <w:rsid w:val="00054FC6"/>
    <w:rsid w:val="00055F51"/>
    <w:rsid w:val="00055FE5"/>
    <w:rsid w:val="000565F5"/>
    <w:rsid w:val="00056895"/>
    <w:rsid w:val="00056E65"/>
    <w:rsid w:val="00060183"/>
    <w:rsid w:val="000609D9"/>
    <w:rsid w:val="000616CB"/>
    <w:rsid w:val="00062759"/>
    <w:rsid w:val="0006465A"/>
    <w:rsid w:val="0006588D"/>
    <w:rsid w:val="000670AA"/>
    <w:rsid w:val="000671A6"/>
    <w:rsid w:val="00067A5E"/>
    <w:rsid w:val="00067AB3"/>
    <w:rsid w:val="00070D0D"/>
    <w:rsid w:val="00071256"/>
    <w:rsid w:val="000719BB"/>
    <w:rsid w:val="00071C34"/>
    <w:rsid w:val="00071C73"/>
    <w:rsid w:val="00072A65"/>
    <w:rsid w:val="00072C1E"/>
    <w:rsid w:val="00074481"/>
    <w:rsid w:val="00076924"/>
    <w:rsid w:val="00077AF7"/>
    <w:rsid w:val="00081045"/>
    <w:rsid w:val="00083FD4"/>
    <w:rsid w:val="000845C9"/>
    <w:rsid w:val="00092693"/>
    <w:rsid w:val="00092DEE"/>
    <w:rsid w:val="00094A40"/>
    <w:rsid w:val="00094C7E"/>
    <w:rsid w:val="0009531E"/>
    <w:rsid w:val="000964C3"/>
    <w:rsid w:val="00097006"/>
    <w:rsid w:val="000A34D3"/>
    <w:rsid w:val="000B0843"/>
    <w:rsid w:val="000B15FD"/>
    <w:rsid w:val="000B2449"/>
    <w:rsid w:val="000B3E1C"/>
    <w:rsid w:val="000B408F"/>
    <w:rsid w:val="000B45C7"/>
    <w:rsid w:val="000B4EB8"/>
    <w:rsid w:val="000C41F2"/>
    <w:rsid w:val="000C6F55"/>
    <w:rsid w:val="000D01E1"/>
    <w:rsid w:val="000D1394"/>
    <w:rsid w:val="000D1B85"/>
    <w:rsid w:val="000D22C4"/>
    <w:rsid w:val="000D27D1"/>
    <w:rsid w:val="000D2B39"/>
    <w:rsid w:val="000D2BAE"/>
    <w:rsid w:val="000D4474"/>
    <w:rsid w:val="000D5D22"/>
    <w:rsid w:val="000D761B"/>
    <w:rsid w:val="000D7F05"/>
    <w:rsid w:val="000E101B"/>
    <w:rsid w:val="000E1A7F"/>
    <w:rsid w:val="000E2792"/>
    <w:rsid w:val="000E5658"/>
    <w:rsid w:val="000E5BED"/>
    <w:rsid w:val="000F15F1"/>
    <w:rsid w:val="000F1D90"/>
    <w:rsid w:val="000F36B8"/>
    <w:rsid w:val="000F3B81"/>
    <w:rsid w:val="000F7F64"/>
    <w:rsid w:val="00100F1C"/>
    <w:rsid w:val="00103383"/>
    <w:rsid w:val="00106989"/>
    <w:rsid w:val="001079AC"/>
    <w:rsid w:val="00112864"/>
    <w:rsid w:val="00112BF2"/>
    <w:rsid w:val="00114472"/>
    <w:rsid w:val="00114988"/>
    <w:rsid w:val="00114DE9"/>
    <w:rsid w:val="00115069"/>
    <w:rsid w:val="001150F2"/>
    <w:rsid w:val="001151C6"/>
    <w:rsid w:val="001162B6"/>
    <w:rsid w:val="0012304D"/>
    <w:rsid w:val="00124EB2"/>
    <w:rsid w:val="0012538E"/>
    <w:rsid w:val="00130E12"/>
    <w:rsid w:val="0013291C"/>
    <w:rsid w:val="00135648"/>
    <w:rsid w:val="0013619F"/>
    <w:rsid w:val="0013660A"/>
    <w:rsid w:val="00136C85"/>
    <w:rsid w:val="001372FA"/>
    <w:rsid w:val="00137CE7"/>
    <w:rsid w:val="00141F80"/>
    <w:rsid w:val="0014661F"/>
    <w:rsid w:val="00146BCB"/>
    <w:rsid w:val="0015027B"/>
    <w:rsid w:val="00150B29"/>
    <w:rsid w:val="00151407"/>
    <w:rsid w:val="00152A9F"/>
    <w:rsid w:val="00155A48"/>
    <w:rsid w:val="00161B13"/>
    <w:rsid w:val="001625E1"/>
    <w:rsid w:val="00162EEC"/>
    <w:rsid w:val="001656A2"/>
    <w:rsid w:val="00165DF7"/>
    <w:rsid w:val="0016630E"/>
    <w:rsid w:val="00170EC5"/>
    <w:rsid w:val="001747C1"/>
    <w:rsid w:val="00175696"/>
    <w:rsid w:val="00177D6B"/>
    <w:rsid w:val="00185DEC"/>
    <w:rsid w:val="001868E8"/>
    <w:rsid w:val="00191F90"/>
    <w:rsid w:val="001927BD"/>
    <w:rsid w:val="00193E7F"/>
    <w:rsid w:val="0019601E"/>
    <w:rsid w:val="001A2D5F"/>
    <w:rsid w:val="001A374E"/>
    <w:rsid w:val="001A3B3C"/>
    <w:rsid w:val="001A5019"/>
    <w:rsid w:val="001A76BE"/>
    <w:rsid w:val="001B0956"/>
    <w:rsid w:val="001B0AFD"/>
    <w:rsid w:val="001B1387"/>
    <w:rsid w:val="001B1850"/>
    <w:rsid w:val="001B3E20"/>
    <w:rsid w:val="001B4180"/>
    <w:rsid w:val="001B4E74"/>
    <w:rsid w:val="001B5423"/>
    <w:rsid w:val="001B7668"/>
    <w:rsid w:val="001C1A49"/>
    <w:rsid w:val="001C24C5"/>
    <w:rsid w:val="001C2C60"/>
    <w:rsid w:val="001C4B53"/>
    <w:rsid w:val="001C645F"/>
    <w:rsid w:val="001C6A3F"/>
    <w:rsid w:val="001D7356"/>
    <w:rsid w:val="001D7DA1"/>
    <w:rsid w:val="001E01D6"/>
    <w:rsid w:val="001E3337"/>
    <w:rsid w:val="001E429B"/>
    <w:rsid w:val="001E4420"/>
    <w:rsid w:val="001E4F75"/>
    <w:rsid w:val="001E678E"/>
    <w:rsid w:val="001E6848"/>
    <w:rsid w:val="001F0055"/>
    <w:rsid w:val="001F31AE"/>
    <w:rsid w:val="001F7F3A"/>
    <w:rsid w:val="0020000F"/>
    <w:rsid w:val="00201A71"/>
    <w:rsid w:val="002038C9"/>
    <w:rsid w:val="002071BB"/>
    <w:rsid w:val="00207DF5"/>
    <w:rsid w:val="0021389F"/>
    <w:rsid w:val="00216002"/>
    <w:rsid w:val="00216194"/>
    <w:rsid w:val="00217A6F"/>
    <w:rsid w:val="0022031A"/>
    <w:rsid w:val="00222B66"/>
    <w:rsid w:val="002235FE"/>
    <w:rsid w:val="00224896"/>
    <w:rsid w:val="002332D0"/>
    <w:rsid w:val="002354E7"/>
    <w:rsid w:val="00236779"/>
    <w:rsid w:val="00237018"/>
    <w:rsid w:val="00240B81"/>
    <w:rsid w:val="0024360F"/>
    <w:rsid w:val="00245967"/>
    <w:rsid w:val="00246452"/>
    <w:rsid w:val="00246485"/>
    <w:rsid w:val="0024771C"/>
    <w:rsid w:val="00247D01"/>
    <w:rsid w:val="0025030F"/>
    <w:rsid w:val="00250BE4"/>
    <w:rsid w:val="00250FBF"/>
    <w:rsid w:val="00252003"/>
    <w:rsid w:val="002532A4"/>
    <w:rsid w:val="002536CC"/>
    <w:rsid w:val="00254F54"/>
    <w:rsid w:val="00257C02"/>
    <w:rsid w:val="00261A5B"/>
    <w:rsid w:val="00262420"/>
    <w:rsid w:val="00262B5E"/>
    <w:rsid w:val="00262E5B"/>
    <w:rsid w:val="00266A3E"/>
    <w:rsid w:val="0027251D"/>
    <w:rsid w:val="00273BD8"/>
    <w:rsid w:val="00276AFE"/>
    <w:rsid w:val="00282FC7"/>
    <w:rsid w:val="00283087"/>
    <w:rsid w:val="002836D0"/>
    <w:rsid w:val="00286536"/>
    <w:rsid w:val="002878B4"/>
    <w:rsid w:val="00290E92"/>
    <w:rsid w:val="00291F29"/>
    <w:rsid w:val="00293C59"/>
    <w:rsid w:val="002A18EC"/>
    <w:rsid w:val="002A263D"/>
    <w:rsid w:val="002A3B57"/>
    <w:rsid w:val="002A6E5A"/>
    <w:rsid w:val="002B0F61"/>
    <w:rsid w:val="002B35F9"/>
    <w:rsid w:val="002B6A5E"/>
    <w:rsid w:val="002B6B58"/>
    <w:rsid w:val="002C31BF"/>
    <w:rsid w:val="002C340B"/>
    <w:rsid w:val="002C38E0"/>
    <w:rsid w:val="002D01EC"/>
    <w:rsid w:val="002D04D2"/>
    <w:rsid w:val="002D08AF"/>
    <w:rsid w:val="002D1371"/>
    <w:rsid w:val="002D2102"/>
    <w:rsid w:val="002D37AE"/>
    <w:rsid w:val="002D608F"/>
    <w:rsid w:val="002D7FD6"/>
    <w:rsid w:val="002E0CD7"/>
    <w:rsid w:val="002E0CFB"/>
    <w:rsid w:val="002E253C"/>
    <w:rsid w:val="002E27ED"/>
    <w:rsid w:val="002E5C7B"/>
    <w:rsid w:val="002E5EDA"/>
    <w:rsid w:val="002E6952"/>
    <w:rsid w:val="002F2893"/>
    <w:rsid w:val="002F2A82"/>
    <w:rsid w:val="002F4333"/>
    <w:rsid w:val="002F5CE7"/>
    <w:rsid w:val="002F6B81"/>
    <w:rsid w:val="00300F35"/>
    <w:rsid w:val="00304DAF"/>
    <w:rsid w:val="00307207"/>
    <w:rsid w:val="00310EE3"/>
    <w:rsid w:val="00312F9B"/>
    <w:rsid w:val="003130A4"/>
    <w:rsid w:val="0031392A"/>
    <w:rsid w:val="003168E3"/>
    <w:rsid w:val="0031778E"/>
    <w:rsid w:val="00320466"/>
    <w:rsid w:val="003229ED"/>
    <w:rsid w:val="00323F86"/>
    <w:rsid w:val="003254A3"/>
    <w:rsid w:val="00325711"/>
    <w:rsid w:val="00327706"/>
    <w:rsid w:val="003277DB"/>
    <w:rsid w:val="00327EEF"/>
    <w:rsid w:val="0033239F"/>
    <w:rsid w:val="00332661"/>
    <w:rsid w:val="00333D3E"/>
    <w:rsid w:val="00334918"/>
    <w:rsid w:val="0033554B"/>
    <w:rsid w:val="00340970"/>
    <w:rsid w:val="003418A3"/>
    <w:rsid w:val="0034274B"/>
    <w:rsid w:val="00347081"/>
    <w:rsid w:val="0034719F"/>
    <w:rsid w:val="003476E3"/>
    <w:rsid w:val="003504C1"/>
    <w:rsid w:val="00350A35"/>
    <w:rsid w:val="00354BD9"/>
    <w:rsid w:val="003551ED"/>
    <w:rsid w:val="003571D8"/>
    <w:rsid w:val="00357BC6"/>
    <w:rsid w:val="00357BD4"/>
    <w:rsid w:val="003607F6"/>
    <w:rsid w:val="00361422"/>
    <w:rsid w:val="003637BC"/>
    <w:rsid w:val="00363ECE"/>
    <w:rsid w:val="003702F1"/>
    <w:rsid w:val="0037163B"/>
    <w:rsid w:val="003719FD"/>
    <w:rsid w:val="00371DEE"/>
    <w:rsid w:val="003734EF"/>
    <w:rsid w:val="00373B77"/>
    <w:rsid w:val="0037545D"/>
    <w:rsid w:val="00377BD8"/>
    <w:rsid w:val="003808FF"/>
    <w:rsid w:val="00385025"/>
    <w:rsid w:val="00386FF1"/>
    <w:rsid w:val="003874B9"/>
    <w:rsid w:val="00391C16"/>
    <w:rsid w:val="003923AD"/>
    <w:rsid w:val="00392EB6"/>
    <w:rsid w:val="003956C6"/>
    <w:rsid w:val="00395DF9"/>
    <w:rsid w:val="0039772B"/>
    <w:rsid w:val="003977C1"/>
    <w:rsid w:val="00397A5F"/>
    <w:rsid w:val="003A6724"/>
    <w:rsid w:val="003A7548"/>
    <w:rsid w:val="003B0294"/>
    <w:rsid w:val="003B098C"/>
    <w:rsid w:val="003B19BB"/>
    <w:rsid w:val="003B4E96"/>
    <w:rsid w:val="003C1A2E"/>
    <w:rsid w:val="003C3094"/>
    <w:rsid w:val="003C33F2"/>
    <w:rsid w:val="003C51B1"/>
    <w:rsid w:val="003C6679"/>
    <w:rsid w:val="003C7781"/>
    <w:rsid w:val="003D08D7"/>
    <w:rsid w:val="003D20EB"/>
    <w:rsid w:val="003D3C90"/>
    <w:rsid w:val="003D756E"/>
    <w:rsid w:val="003E0B75"/>
    <w:rsid w:val="003E127D"/>
    <w:rsid w:val="003E420D"/>
    <w:rsid w:val="003E4C13"/>
    <w:rsid w:val="003E4CF1"/>
    <w:rsid w:val="003E57BE"/>
    <w:rsid w:val="003E64B1"/>
    <w:rsid w:val="003F1C35"/>
    <w:rsid w:val="003F1CDC"/>
    <w:rsid w:val="003F3C44"/>
    <w:rsid w:val="003F472E"/>
    <w:rsid w:val="003F5064"/>
    <w:rsid w:val="003F5F21"/>
    <w:rsid w:val="0040333D"/>
    <w:rsid w:val="004042C2"/>
    <w:rsid w:val="00407330"/>
    <w:rsid w:val="004078F3"/>
    <w:rsid w:val="00411DC1"/>
    <w:rsid w:val="00414618"/>
    <w:rsid w:val="00415700"/>
    <w:rsid w:val="00421C58"/>
    <w:rsid w:val="0042661E"/>
    <w:rsid w:val="00427794"/>
    <w:rsid w:val="00430506"/>
    <w:rsid w:val="00431B3F"/>
    <w:rsid w:val="00432664"/>
    <w:rsid w:val="00433320"/>
    <w:rsid w:val="004335CA"/>
    <w:rsid w:val="00433E85"/>
    <w:rsid w:val="004414FD"/>
    <w:rsid w:val="004416E6"/>
    <w:rsid w:val="00442021"/>
    <w:rsid w:val="00443C17"/>
    <w:rsid w:val="00444388"/>
    <w:rsid w:val="00444F7B"/>
    <w:rsid w:val="0044546E"/>
    <w:rsid w:val="004478A7"/>
    <w:rsid w:val="004503D5"/>
    <w:rsid w:val="00450F07"/>
    <w:rsid w:val="00452A90"/>
    <w:rsid w:val="00453CD3"/>
    <w:rsid w:val="0045477B"/>
    <w:rsid w:val="00455013"/>
    <w:rsid w:val="0045665D"/>
    <w:rsid w:val="004578B1"/>
    <w:rsid w:val="00460660"/>
    <w:rsid w:val="00460910"/>
    <w:rsid w:val="00461736"/>
    <w:rsid w:val="00462BE3"/>
    <w:rsid w:val="00462F10"/>
    <w:rsid w:val="004632C1"/>
    <w:rsid w:val="004637B5"/>
    <w:rsid w:val="00464869"/>
    <w:rsid w:val="00464BA9"/>
    <w:rsid w:val="00465E78"/>
    <w:rsid w:val="004662A0"/>
    <w:rsid w:val="00470B66"/>
    <w:rsid w:val="0047152C"/>
    <w:rsid w:val="00472C40"/>
    <w:rsid w:val="004735AB"/>
    <w:rsid w:val="0047384D"/>
    <w:rsid w:val="00477420"/>
    <w:rsid w:val="00483969"/>
    <w:rsid w:val="00485574"/>
    <w:rsid w:val="00486107"/>
    <w:rsid w:val="0048784B"/>
    <w:rsid w:val="00491827"/>
    <w:rsid w:val="00495976"/>
    <w:rsid w:val="004975F2"/>
    <w:rsid w:val="00497D49"/>
    <w:rsid w:val="004A0183"/>
    <w:rsid w:val="004A2FD2"/>
    <w:rsid w:val="004A44F4"/>
    <w:rsid w:val="004A45F0"/>
    <w:rsid w:val="004A6382"/>
    <w:rsid w:val="004B3878"/>
    <w:rsid w:val="004B4F63"/>
    <w:rsid w:val="004B6590"/>
    <w:rsid w:val="004C04A2"/>
    <w:rsid w:val="004C06EA"/>
    <w:rsid w:val="004C1BEC"/>
    <w:rsid w:val="004C2FE7"/>
    <w:rsid w:val="004C3047"/>
    <w:rsid w:val="004C31B3"/>
    <w:rsid w:val="004C4399"/>
    <w:rsid w:val="004C4822"/>
    <w:rsid w:val="004C744C"/>
    <w:rsid w:val="004C787C"/>
    <w:rsid w:val="004D07F0"/>
    <w:rsid w:val="004D1163"/>
    <w:rsid w:val="004D1D92"/>
    <w:rsid w:val="004D1F04"/>
    <w:rsid w:val="004D31EC"/>
    <w:rsid w:val="004E01F6"/>
    <w:rsid w:val="004E02B8"/>
    <w:rsid w:val="004E7A1F"/>
    <w:rsid w:val="004E7ED0"/>
    <w:rsid w:val="004E7F27"/>
    <w:rsid w:val="004F0243"/>
    <w:rsid w:val="004F21C6"/>
    <w:rsid w:val="004F395D"/>
    <w:rsid w:val="004F4B9B"/>
    <w:rsid w:val="004F504F"/>
    <w:rsid w:val="00500422"/>
    <w:rsid w:val="0050279D"/>
    <w:rsid w:val="00502B23"/>
    <w:rsid w:val="00504059"/>
    <w:rsid w:val="00504908"/>
    <w:rsid w:val="005057F0"/>
    <w:rsid w:val="0050666E"/>
    <w:rsid w:val="00506D6C"/>
    <w:rsid w:val="00510608"/>
    <w:rsid w:val="00511A33"/>
    <w:rsid w:val="00511AB9"/>
    <w:rsid w:val="0051212A"/>
    <w:rsid w:val="00513C31"/>
    <w:rsid w:val="00515CD9"/>
    <w:rsid w:val="00515D2B"/>
    <w:rsid w:val="005162C9"/>
    <w:rsid w:val="005178CB"/>
    <w:rsid w:val="00520439"/>
    <w:rsid w:val="00521259"/>
    <w:rsid w:val="00521519"/>
    <w:rsid w:val="00522FFF"/>
    <w:rsid w:val="00523BB5"/>
    <w:rsid w:val="00523EA7"/>
    <w:rsid w:val="005263F2"/>
    <w:rsid w:val="0052690B"/>
    <w:rsid w:val="00526C31"/>
    <w:rsid w:val="00527721"/>
    <w:rsid w:val="00531CB9"/>
    <w:rsid w:val="005406EB"/>
    <w:rsid w:val="005415EA"/>
    <w:rsid w:val="0054595E"/>
    <w:rsid w:val="00546A46"/>
    <w:rsid w:val="00546FC1"/>
    <w:rsid w:val="005475DA"/>
    <w:rsid w:val="00547B91"/>
    <w:rsid w:val="00552E04"/>
    <w:rsid w:val="0055327A"/>
    <w:rsid w:val="00553375"/>
    <w:rsid w:val="005540D9"/>
    <w:rsid w:val="00554832"/>
    <w:rsid w:val="00554DB7"/>
    <w:rsid w:val="00555615"/>
    <w:rsid w:val="00555884"/>
    <w:rsid w:val="0055690C"/>
    <w:rsid w:val="005569E7"/>
    <w:rsid w:val="005570F2"/>
    <w:rsid w:val="00557186"/>
    <w:rsid w:val="00560DC7"/>
    <w:rsid w:val="00561491"/>
    <w:rsid w:val="00563AFF"/>
    <w:rsid w:val="00566E6D"/>
    <w:rsid w:val="00566EE0"/>
    <w:rsid w:val="005733B7"/>
    <w:rsid w:val="005736B7"/>
    <w:rsid w:val="00574F2C"/>
    <w:rsid w:val="00575E5A"/>
    <w:rsid w:val="00576049"/>
    <w:rsid w:val="00580245"/>
    <w:rsid w:val="00581030"/>
    <w:rsid w:val="0058742A"/>
    <w:rsid w:val="00595264"/>
    <w:rsid w:val="005A1F44"/>
    <w:rsid w:val="005A2A0D"/>
    <w:rsid w:val="005A4D7A"/>
    <w:rsid w:val="005A5096"/>
    <w:rsid w:val="005A60F0"/>
    <w:rsid w:val="005B034B"/>
    <w:rsid w:val="005B084C"/>
    <w:rsid w:val="005B0FB7"/>
    <w:rsid w:val="005B2A88"/>
    <w:rsid w:val="005B3B8C"/>
    <w:rsid w:val="005B55AE"/>
    <w:rsid w:val="005B740E"/>
    <w:rsid w:val="005C089F"/>
    <w:rsid w:val="005C16AC"/>
    <w:rsid w:val="005C463F"/>
    <w:rsid w:val="005C76C3"/>
    <w:rsid w:val="005D1A11"/>
    <w:rsid w:val="005D3C39"/>
    <w:rsid w:val="005D4031"/>
    <w:rsid w:val="005E05E2"/>
    <w:rsid w:val="005E1912"/>
    <w:rsid w:val="005E34EE"/>
    <w:rsid w:val="005E40E2"/>
    <w:rsid w:val="005E4D4C"/>
    <w:rsid w:val="005E6383"/>
    <w:rsid w:val="005E67CF"/>
    <w:rsid w:val="005E69F6"/>
    <w:rsid w:val="005F04EC"/>
    <w:rsid w:val="005F16BD"/>
    <w:rsid w:val="005F27D9"/>
    <w:rsid w:val="005F2D01"/>
    <w:rsid w:val="00601A8C"/>
    <w:rsid w:val="00602867"/>
    <w:rsid w:val="00602E43"/>
    <w:rsid w:val="0060319B"/>
    <w:rsid w:val="00605B46"/>
    <w:rsid w:val="006060E9"/>
    <w:rsid w:val="00606EA2"/>
    <w:rsid w:val="0060776D"/>
    <w:rsid w:val="0061068E"/>
    <w:rsid w:val="006115D3"/>
    <w:rsid w:val="006211D0"/>
    <w:rsid w:val="006262E3"/>
    <w:rsid w:val="006276A0"/>
    <w:rsid w:val="00631CF8"/>
    <w:rsid w:val="00640741"/>
    <w:rsid w:val="0064217E"/>
    <w:rsid w:val="006456F0"/>
    <w:rsid w:val="006474D6"/>
    <w:rsid w:val="00655976"/>
    <w:rsid w:val="00655CA9"/>
    <w:rsid w:val="0065610E"/>
    <w:rsid w:val="00656242"/>
    <w:rsid w:val="00657CA7"/>
    <w:rsid w:val="00660AD3"/>
    <w:rsid w:val="00664DA1"/>
    <w:rsid w:val="006658E3"/>
    <w:rsid w:val="00666609"/>
    <w:rsid w:val="00670175"/>
    <w:rsid w:val="00675B2C"/>
    <w:rsid w:val="006776B6"/>
    <w:rsid w:val="0068084E"/>
    <w:rsid w:val="006826DD"/>
    <w:rsid w:val="00683C84"/>
    <w:rsid w:val="0069136C"/>
    <w:rsid w:val="00693150"/>
    <w:rsid w:val="00693A42"/>
    <w:rsid w:val="00694ED8"/>
    <w:rsid w:val="00697406"/>
    <w:rsid w:val="00697570"/>
    <w:rsid w:val="00697C30"/>
    <w:rsid w:val="006A019B"/>
    <w:rsid w:val="006A1A9F"/>
    <w:rsid w:val="006A295D"/>
    <w:rsid w:val="006A2E10"/>
    <w:rsid w:val="006A2EFC"/>
    <w:rsid w:val="006A4DB7"/>
    <w:rsid w:val="006A5317"/>
    <w:rsid w:val="006A5570"/>
    <w:rsid w:val="006A6129"/>
    <w:rsid w:val="006A6824"/>
    <w:rsid w:val="006A689C"/>
    <w:rsid w:val="006A6E8B"/>
    <w:rsid w:val="006A7900"/>
    <w:rsid w:val="006B1604"/>
    <w:rsid w:val="006B3264"/>
    <w:rsid w:val="006B3D79"/>
    <w:rsid w:val="006B49A8"/>
    <w:rsid w:val="006B517B"/>
    <w:rsid w:val="006B6FE4"/>
    <w:rsid w:val="006C030D"/>
    <w:rsid w:val="006C0847"/>
    <w:rsid w:val="006C16E1"/>
    <w:rsid w:val="006C2343"/>
    <w:rsid w:val="006C31D3"/>
    <w:rsid w:val="006C3735"/>
    <w:rsid w:val="006C442A"/>
    <w:rsid w:val="006C6F90"/>
    <w:rsid w:val="006D09B5"/>
    <w:rsid w:val="006D2515"/>
    <w:rsid w:val="006D689B"/>
    <w:rsid w:val="006D7CE8"/>
    <w:rsid w:val="006E0578"/>
    <w:rsid w:val="006E1C39"/>
    <w:rsid w:val="006E2C5B"/>
    <w:rsid w:val="006E314D"/>
    <w:rsid w:val="006E4DF7"/>
    <w:rsid w:val="006E54B6"/>
    <w:rsid w:val="006E6D22"/>
    <w:rsid w:val="006F0662"/>
    <w:rsid w:val="006F0E1E"/>
    <w:rsid w:val="006F1844"/>
    <w:rsid w:val="006F2416"/>
    <w:rsid w:val="006F39CF"/>
    <w:rsid w:val="006F4254"/>
    <w:rsid w:val="006F5BAA"/>
    <w:rsid w:val="00700127"/>
    <w:rsid w:val="00707CC1"/>
    <w:rsid w:val="00710723"/>
    <w:rsid w:val="00712DDB"/>
    <w:rsid w:val="00717515"/>
    <w:rsid w:val="00717C8F"/>
    <w:rsid w:val="0072035D"/>
    <w:rsid w:val="00720374"/>
    <w:rsid w:val="00720802"/>
    <w:rsid w:val="00723ED1"/>
    <w:rsid w:val="00724927"/>
    <w:rsid w:val="00733540"/>
    <w:rsid w:val="00733616"/>
    <w:rsid w:val="00734158"/>
    <w:rsid w:val="00734A31"/>
    <w:rsid w:val="00734CF9"/>
    <w:rsid w:val="00740AF5"/>
    <w:rsid w:val="00743525"/>
    <w:rsid w:val="00745555"/>
    <w:rsid w:val="00745C6F"/>
    <w:rsid w:val="00745F94"/>
    <w:rsid w:val="007470E5"/>
    <w:rsid w:val="0075059B"/>
    <w:rsid w:val="007511AE"/>
    <w:rsid w:val="00752607"/>
    <w:rsid w:val="00753625"/>
    <w:rsid w:val="007541A2"/>
    <w:rsid w:val="00755818"/>
    <w:rsid w:val="00761198"/>
    <w:rsid w:val="0076286B"/>
    <w:rsid w:val="00762ACB"/>
    <w:rsid w:val="00763A88"/>
    <w:rsid w:val="00764090"/>
    <w:rsid w:val="007640E6"/>
    <w:rsid w:val="007656F8"/>
    <w:rsid w:val="00766846"/>
    <w:rsid w:val="0076790E"/>
    <w:rsid w:val="00767F8A"/>
    <w:rsid w:val="00770C3D"/>
    <w:rsid w:val="00771129"/>
    <w:rsid w:val="00772557"/>
    <w:rsid w:val="0077260F"/>
    <w:rsid w:val="00772BFF"/>
    <w:rsid w:val="0077486D"/>
    <w:rsid w:val="00775FD3"/>
    <w:rsid w:val="007762C5"/>
    <w:rsid w:val="0077673A"/>
    <w:rsid w:val="00776A52"/>
    <w:rsid w:val="00780927"/>
    <w:rsid w:val="00780A43"/>
    <w:rsid w:val="007846E1"/>
    <w:rsid w:val="007847D6"/>
    <w:rsid w:val="00784B50"/>
    <w:rsid w:val="00793787"/>
    <w:rsid w:val="00797DCC"/>
    <w:rsid w:val="007A000E"/>
    <w:rsid w:val="007A005E"/>
    <w:rsid w:val="007A2A67"/>
    <w:rsid w:val="007A2B06"/>
    <w:rsid w:val="007A3BB6"/>
    <w:rsid w:val="007A3BFA"/>
    <w:rsid w:val="007A5172"/>
    <w:rsid w:val="007A53B5"/>
    <w:rsid w:val="007A6063"/>
    <w:rsid w:val="007A67A0"/>
    <w:rsid w:val="007B2735"/>
    <w:rsid w:val="007B372D"/>
    <w:rsid w:val="007B55A0"/>
    <w:rsid w:val="007B570C"/>
    <w:rsid w:val="007B6244"/>
    <w:rsid w:val="007B6271"/>
    <w:rsid w:val="007B6556"/>
    <w:rsid w:val="007C3186"/>
    <w:rsid w:val="007C31FA"/>
    <w:rsid w:val="007C51FF"/>
    <w:rsid w:val="007C5F77"/>
    <w:rsid w:val="007D2C2E"/>
    <w:rsid w:val="007D44CE"/>
    <w:rsid w:val="007D64A1"/>
    <w:rsid w:val="007E07E5"/>
    <w:rsid w:val="007E4975"/>
    <w:rsid w:val="007E4A6E"/>
    <w:rsid w:val="007E4E36"/>
    <w:rsid w:val="007E4F78"/>
    <w:rsid w:val="007E5083"/>
    <w:rsid w:val="007E5153"/>
    <w:rsid w:val="007E63F8"/>
    <w:rsid w:val="007F0BD2"/>
    <w:rsid w:val="007F480D"/>
    <w:rsid w:val="007F56A7"/>
    <w:rsid w:val="00800851"/>
    <w:rsid w:val="0080171C"/>
    <w:rsid w:val="00804D5A"/>
    <w:rsid w:val="00804D9E"/>
    <w:rsid w:val="00807DD0"/>
    <w:rsid w:val="0081030E"/>
    <w:rsid w:val="00810E5C"/>
    <w:rsid w:val="00811B72"/>
    <w:rsid w:val="00811E68"/>
    <w:rsid w:val="008146F7"/>
    <w:rsid w:val="00816930"/>
    <w:rsid w:val="00821CC1"/>
    <w:rsid w:val="00821D01"/>
    <w:rsid w:val="00822512"/>
    <w:rsid w:val="00823811"/>
    <w:rsid w:val="00825484"/>
    <w:rsid w:val="00825941"/>
    <w:rsid w:val="00826B7B"/>
    <w:rsid w:val="00826F4A"/>
    <w:rsid w:val="0083197D"/>
    <w:rsid w:val="008328C9"/>
    <w:rsid w:val="00833D20"/>
    <w:rsid w:val="00834146"/>
    <w:rsid w:val="00840213"/>
    <w:rsid w:val="008406ED"/>
    <w:rsid w:val="00842420"/>
    <w:rsid w:val="00842429"/>
    <w:rsid w:val="00843F02"/>
    <w:rsid w:val="0084566F"/>
    <w:rsid w:val="00845B63"/>
    <w:rsid w:val="00846789"/>
    <w:rsid w:val="00850691"/>
    <w:rsid w:val="00852EEE"/>
    <w:rsid w:val="00853499"/>
    <w:rsid w:val="00853AB9"/>
    <w:rsid w:val="00853E6F"/>
    <w:rsid w:val="00854BAF"/>
    <w:rsid w:val="00856903"/>
    <w:rsid w:val="00857429"/>
    <w:rsid w:val="00860476"/>
    <w:rsid w:val="00861BF5"/>
    <w:rsid w:val="008622EA"/>
    <w:rsid w:val="008628BA"/>
    <w:rsid w:val="00866E99"/>
    <w:rsid w:val="00873AF0"/>
    <w:rsid w:val="008768A9"/>
    <w:rsid w:val="0088268B"/>
    <w:rsid w:val="00882808"/>
    <w:rsid w:val="00885284"/>
    <w:rsid w:val="0088556A"/>
    <w:rsid w:val="00885F3A"/>
    <w:rsid w:val="00887F36"/>
    <w:rsid w:val="00890A4F"/>
    <w:rsid w:val="00892CE0"/>
    <w:rsid w:val="008932DC"/>
    <w:rsid w:val="0089473A"/>
    <w:rsid w:val="00897187"/>
    <w:rsid w:val="008A1359"/>
    <w:rsid w:val="008A3568"/>
    <w:rsid w:val="008A459B"/>
    <w:rsid w:val="008A5F50"/>
    <w:rsid w:val="008B2124"/>
    <w:rsid w:val="008B2FF0"/>
    <w:rsid w:val="008B36B4"/>
    <w:rsid w:val="008B37D3"/>
    <w:rsid w:val="008B630D"/>
    <w:rsid w:val="008B6412"/>
    <w:rsid w:val="008B6837"/>
    <w:rsid w:val="008B70DA"/>
    <w:rsid w:val="008B7C7D"/>
    <w:rsid w:val="008C1633"/>
    <w:rsid w:val="008C24A8"/>
    <w:rsid w:val="008C4A95"/>
    <w:rsid w:val="008C50F3"/>
    <w:rsid w:val="008C51A4"/>
    <w:rsid w:val="008C5E90"/>
    <w:rsid w:val="008C7321"/>
    <w:rsid w:val="008C7EFE"/>
    <w:rsid w:val="008D03B9"/>
    <w:rsid w:val="008D30C7"/>
    <w:rsid w:val="008D33C4"/>
    <w:rsid w:val="008E0FDA"/>
    <w:rsid w:val="008E400F"/>
    <w:rsid w:val="008E4D70"/>
    <w:rsid w:val="008E602F"/>
    <w:rsid w:val="008E6C20"/>
    <w:rsid w:val="008F18D6"/>
    <w:rsid w:val="008F2C9B"/>
    <w:rsid w:val="008F797B"/>
    <w:rsid w:val="00901F82"/>
    <w:rsid w:val="00904101"/>
    <w:rsid w:val="009043F0"/>
    <w:rsid w:val="00904780"/>
    <w:rsid w:val="0090508E"/>
    <w:rsid w:val="00905354"/>
    <w:rsid w:val="0090635B"/>
    <w:rsid w:val="009063BA"/>
    <w:rsid w:val="00913776"/>
    <w:rsid w:val="00913FD4"/>
    <w:rsid w:val="00914F81"/>
    <w:rsid w:val="00915051"/>
    <w:rsid w:val="00915AEF"/>
    <w:rsid w:val="0091669E"/>
    <w:rsid w:val="009169E2"/>
    <w:rsid w:val="00920709"/>
    <w:rsid w:val="009222DA"/>
    <w:rsid w:val="00922385"/>
    <w:rsid w:val="009223DF"/>
    <w:rsid w:val="00923406"/>
    <w:rsid w:val="0092364A"/>
    <w:rsid w:val="00925260"/>
    <w:rsid w:val="00927A13"/>
    <w:rsid w:val="009308A9"/>
    <w:rsid w:val="0093100F"/>
    <w:rsid w:val="00931E89"/>
    <w:rsid w:val="00933A0B"/>
    <w:rsid w:val="00933BDD"/>
    <w:rsid w:val="0093504D"/>
    <w:rsid w:val="00936091"/>
    <w:rsid w:val="00937621"/>
    <w:rsid w:val="00940D8A"/>
    <w:rsid w:val="00942669"/>
    <w:rsid w:val="00943740"/>
    <w:rsid w:val="009439C5"/>
    <w:rsid w:val="009453FE"/>
    <w:rsid w:val="00950944"/>
    <w:rsid w:val="0095375B"/>
    <w:rsid w:val="00953870"/>
    <w:rsid w:val="00953965"/>
    <w:rsid w:val="00955A50"/>
    <w:rsid w:val="009603BB"/>
    <w:rsid w:val="009608CB"/>
    <w:rsid w:val="00961DAC"/>
    <w:rsid w:val="00962258"/>
    <w:rsid w:val="00963E73"/>
    <w:rsid w:val="00964CA2"/>
    <w:rsid w:val="0096621B"/>
    <w:rsid w:val="009678B7"/>
    <w:rsid w:val="00972122"/>
    <w:rsid w:val="0097239D"/>
    <w:rsid w:val="00973BAE"/>
    <w:rsid w:val="009742D0"/>
    <w:rsid w:val="00974864"/>
    <w:rsid w:val="0097513E"/>
    <w:rsid w:val="00975EFF"/>
    <w:rsid w:val="009762FA"/>
    <w:rsid w:val="00976552"/>
    <w:rsid w:val="00976B3C"/>
    <w:rsid w:val="00990C4B"/>
    <w:rsid w:val="009912CB"/>
    <w:rsid w:val="009917B5"/>
    <w:rsid w:val="00992D9C"/>
    <w:rsid w:val="00996CB8"/>
    <w:rsid w:val="009A0466"/>
    <w:rsid w:val="009A2ECE"/>
    <w:rsid w:val="009A35B8"/>
    <w:rsid w:val="009A404E"/>
    <w:rsid w:val="009A5414"/>
    <w:rsid w:val="009A5A4B"/>
    <w:rsid w:val="009B2E97"/>
    <w:rsid w:val="009B45AB"/>
    <w:rsid w:val="009B5146"/>
    <w:rsid w:val="009B542D"/>
    <w:rsid w:val="009B5C7C"/>
    <w:rsid w:val="009C0701"/>
    <w:rsid w:val="009C1470"/>
    <w:rsid w:val="009C1E30"/>
    <w:rsid w:val="009C3CA2"/>
    <w:rsid w:val="009C418E"/>
    <w:rsid w:val="009C442C"/>
    <w:rsid w:val="009C46D3"/>
    <w:rsid w:val="009C78B9"/>
    <w:rsid w:val="009D2FC5"/>
    <w:rsid w:val="009D35BA"/>
    <w:rsid w:val="009D47FF"/>
    <w:rsid w:val="009D4E65"/>
    <w:rsid w:val="009D5992"/>
    <w:rsid w:val="009E07F4"/>
    <w:rsid w:val="009E184C"/>
    <w:rsid w:val="009E1940"/>
    <w:rsid w:val="009E2583"/>
    <w:rsid w:val="009E3336"/>
    <w:rsid w:val="009E6E3C"/>
    <w:rsid w:val="009F309B"/>
    <w:rsid w:val="009F392E"/>
    <w:rsid w:val="009F53C5"/>
    <w:rsid w:val="009F5CC6"/>
    <w:rsid w:val="00A00580"/>
    <w:rsid w:val="00A04052"/>
    <w:rsid w:val="00A04D7F"/>
    <w:rsid w:val="00A0740E"/>
    <w:rsid w:val="00A10F7A"/>
    <w:rsid w:val="00A11A4B"/>
    <w:rsid w:val="00A14372"/>
    <w:rsid w:val="00A14CB0"/>
    <w:rsid w:val="00A15F66"/>
    <w:rsid w:val="00A160FA"/>
    <w:rsid w:val="00A16E02"/>
    <w:rsid w:val="00A1744A"/>
    <w:rsid w:val="00A17573"/>
    <w:rsid w:val="00A17772"/>
    <w:rsid w:val="00A2109C"/>
    <w:rsid w:val="00A23C97"/>
    <w:rsid w:val="00A23D6C"/>
    <w:rsid w:val="00A24594"/>
    <w:rsid w:val="00A252B9"/>
    <w:rsid w:val="00A25A27"/>
    <w:rsid w:val="00A3131B"/>
    <w:rsid w:val="00A35BA2"/>
    <w:rsid w:val="00A36808"/>
    <w:rsid w:val="00A4050F"/>
    <w:rsid w:val="00A412BE"/>
    <w:rsid w:val="00A45DD7"/>
    <w:rsid w:val="00A4694A"/>
    <w:rsid w:val="00A473CC"/>
    <w:rsid w:val="00A50641"/>
    <w:rsid w:val="00A50E64"/>
    <w:rsid w:val="00A530BF"/>
    <w:rsid w:val="00A557CF"/>
    <w:rsid w:val="00A55FCC"/>
    <w:rsid w:val="00A5778B"/>
    <w:rsid w:val="00A6003A"/>
    <w:rsid w:val="00A604EC"/>
    <w:rsid w:val="00A6143C"/>
    <w:rsid w:val="00A6177B"/>
    <w:rsid w:val="00A62E74"/>
    <w:rsid w:val="00A63C16"/>
    <w:rsid w:val="00A658D8"/>
    <w:rsid w:val="00A66136"/>
    <w:rsid w:val="00A71189"/>
    <w:rsid w:val="00A7172C"/>
    <w:rsid w:val="00A7364A"/>
    <w:rsid w:val="00A74DCC"/>
    <w:rsid w:val="00A753ED"/>
    <w:rsid w:val="00A75E4D"/>
    <w:rsid w:val="00A77512"/>
    <w:rsid w:val="00A77D82"/>
    <w:rsid w:val="00A856B0"/>
    <w:rsid w:val="00A8580D"/>
    <w:rsid w:val="00A9082A"/>
    <w:rsid w:val="00A93D7E"/>
    <w:rsid w:val="00A94C2F"/>
    <w:rsid w:val="00A95D60"/>
    <w:rsid w:val="00A967B4"/>
    <w:rsid w:val="00A97BC2"/>
    <w:rsid w:val="00AA1EC1"/>
    <w:rsid w:val="00AA1F5E"/>
    <w:rsid w:val="00AA4CBB"/>
    <w:rsid w:val="00AA65FA"/>
    <w:rsid w:val="00AA7351"/>
    <w:rsid w:val="00AB1E34"/>
    <w:rsid w:val="00AC07F3"/>
    <w:rsid w:val="00AC1935"/>
    <w:rsid w:val="00AC61C0"/>
    <w:rsid w:val="00AC62F1"/>
    <w:rsid w:val="00AC662A"/>
    <w:rsid w:val="00AC6DF5"/>
    <w:rsid w:val="00AD056F"/>
    <w:rsid w:val="00AD0C7B"/>
    <w:rsid w:val="00AD2D0E"/>
    <w:rsid w:val="00AD31F9"/>
    <w:rsid w:val="00AD38D0"/>
    <w:rsid w:val="00AD42B7"/>
    <w:rsid w:val="00AD5F1A"/>
    <w:rsid w:val="00AD6731"/>
    <w:rsid w:val="00AD7288"/>
    <w:rsid w:val="00AE19B2"/>
    <w:rsid w:val="00AE30F0"/>
    <w:rsid w:val="00AE4626"/>
    <w:rsid w:val="00AE6639"/>
    <w:rsid w:val="00AF0443"/>
    <w:rsid w:val="00AF72C1"/>
    <w:rsid w:val="00B0063C"/>
    <w:rsid w:val="00B008D5"/>
    <w:rsid w:val="00B00CFD"/>
    <w:rsid w:val="00B02F73"/>
    <w:rsid w:val="00B0573C"/>
    <w:rsid w:val="00B05A81"/>
    <w:rsid w:val="00B0619F"/>
    <w:rsid w:val="00B07197"/>
    <w:rsid w:val="00B07471"/>
    <w:rsid w:val="00B101FD"/>
    <w:rsid w:val="00B12F3C"/>
    <w:rsid w:val="00B13A26"/>
    <w:rsid w:val="00B14B7A"/>
    <w:rsid w:val="00B15D0D"/>
    <w:rsid w:val="00B1742E"/>
    <w:rsid w:val="00B20961"/>
    <w:rsid w:val="00B22106"/>
    <w:rsid w:val="00B22C45"/>
    <w:rsid w:val="00B22E90"/>
    <w:rsid w:val="00B23433"/>
    <w:rsid w:val="00B2491E"/>
    <w:rsid w:val="00B24B87"/>
    <w:rsid w:val="00B317AE"/>
    <w:rsid w:val="00B31D8C"/>
    <w:rsid w:val="00B3433A"/>
    <w:rsid w:val="00B350B4"/>
    <w:rsid w:val="00B3620A"/>
    <w:rsid w:val="00B40362"/>
    <w:rsid w:val="00B41B96"/>
    <w:rsid w:val="00B42E98"/>
    <w:rsid w:val="00B440EB"/>
    <w:rsid w:val="00B441CF"/>
    <w:rsid w:val="00B465AF"/>
    <w:rsid w:val="00B50AB2"/>
    <w:rsid w:val="00B50ECE"/>
    <w:rsid w:val="00B52F2C"/>
    <w:rsid w:val="00B5431A"/>
    <w:rsid w:val="00B55325"/>
    <w:rsid w:val="00B55968"/>
    <w:rsid w:val="00B62C6C"/>
    <w:rsid w:val="00B65AC8"/>
    <w:rsid w:val="00B65C21"/>
    <w:rsid w:val="00B65DAB"/>
    <w:rsid w:val="00B66E2B"/>
    <w:rsid w:val="00B70EBD"/>
    <w:rsid w:val="00B75EE1"/>
    <w:rsid w:val="00B77481"/>
    <w:rsid w:val="00B81633"/>
    <w:rsid w:val="00B82129"/>
    <w:rsid w:val="00B8518B"/>
    <w:rsid w:val="00B90143"/>
    <w:rsid w:val="00B91AD0"/>
    <w:rsid w:val="00B92172"/>
    <w:rsid w:val="00B92C58"/>
    <w:rsid w:val="00B93DE4"/>
    <w:rsid w:val="00B97B72"/>
    <w:rsid w:val="00B97CC3"/>
    <w:rsid w:val="00B97DD0"/>
    <w:rsid w:val="00B97F3B"/>
    <w:rsid w:val="00BA0A9D"/>
    <w:rsid w:val="00BA1648"/>
    <w:rsid w:val="00BA2A35"/>
    <w:rsid w:val="00BA30F1"/>
    <w:rsid w:val="00BA437E"/>
    <w:rsid w:val="00BA535E"/>
    <w:rsid w:val="00BA740A"/>
    <w:rsid w:val="00BB056C"/>
    <w:rsid w:val="00BB2C86"/>
    <w:rsid w:val="00BB3ACB"/>
    <w:rsid w:val="00BB6231"/>
    <w:rsid w:val="00BB6EF9"/>
    <w:rsid w:val="00BC06C4"/>
    <w:rsid w:val="00BC258C"/>
    <w:rsid w:val="00BC438C"/>
    <w:rsid w:val="00BC49BA"/>
    <w:rsid w:val="00BC593E"/>
    <w:rsid w:val="00BC5B73"/>
    <w:rsid w:val="00BC5CFF"/>
    <w:rsid w:val="00BC62E8"/>
    <w:rsid w:val="00BC73A3"/>
    <w:rsid w:val="00BC79D6"/>
    <w:rsid w:val="00BD38C4"/>
    <w:rsid w:val="00BD48F9"/>
    <w:rsid w:val="00BD6EB2"/>
    <w:rsid w:val="00BD7E91"/>
    <w:rsid w:val="00BD7F0D"/>
    <w:rsid w:val="00BE20F4"/>
    <w:rsid w:val="00BE33EB"/>
    <w:rsid w:val="00BE3FCF"/>
    <w:rsid w:val="00BE4830"/>
    <w:rsid w:val="00BF051C"/>
    <w:rsid w:val="00BF0960"/>
    <w:rsid w:val="00BF17A8"/>
    <w:rsid w:val="00BF1F34"/>
    <w:rsid w:val="00BF5231"/>
    <w:rsid w:val="00BF7501"/>
    <w:rsid w:val="00C01575"/>
    <w:rsid w:val="00C01DB2"/>
    <w:rsid w:val="00C02D0A"/>
    <w:rsid w:val="00C03A6E"/>
    <w:rsid w:val="00C04859"/>
    <w:rsid w:val="00C056CE"/>
    <w:rsid w:val="00C071D5"/>
    <w:rsid w:val="00C10BA3"/>
    <w:rsid w:val="00C13860"/>
    <w:rsid w:val="00C13BB5"/>
    <w:rsid w:val="00C20DCF"/>
    <w:rsid w:val="00C226C0"/>
    <w:rsid w:val="00C233EE"/>
    <w:rsid w:val="00C24A6A"/>
    <w:rsid w:val="00C250D0"/>
    <w:rsid w:val="00C26859"/>
    <w:rsid w:val="00C26D80"/>
    <w:rsid w:val="00C27503"/>
    <w:rsid w:val="00C27EDA"/>
    <w:rsid w:val="00C30778"/>
    <w:rsid w:val="00C31796"/>
    <w:rsid w:val="00C34203"/>
    <w:rsid w:val="00C362A4"/>
    <w:rsid w:val="00C40844"/>
    <w:rsid w:val="00C42FE6"/>
    <w:rsid w:val="00C44BC3"/>
    <w:rsid w:val="00C44F6A"/>
    <w:rsid w:val="00C45BDD"/>
    <w:rsid w:val="00C56FA4"/>
    <w:rsid w:val="00C57C54"/>
    <w:rsid w:val="00C600D4"/>
    <w:rsid w:val="00C60E39"/>
    <w:rsid w:val="00C6198E"/>
    <w:rsid w:val="00C61E05"/>
    <w:rsid w:val="00C67F33"/>
    <w:rsid w:val="00C708EA"/>
    <w:rsid w:val="00C70A55"/>
    <w:rsid w:val="00C71821"/>
    <w:rsid w:val="00C71B9C"/>
    <w:rsid w:val="00C73694"/>
    <w:rsid w:val="00C75EDD"/>
    <w:rsid w:val="00C778A5"/>
    <w:rsid w:val="00C9054D"/>
    <w:rsid w:val="00C948F8"/>
    <w:rsid w:val="00C95162"/>
    <w:rsid w:val="00C97620"/>
    <w:rsid w:val="00CA01A1"/>
    <w:rsid w:val="00CA2D38"/>
    <w:rsid w:val="00CA3FA5"/>
    <w:rsid w:val="00CA5073"/>
    <w:rsid w:val="00CA6070"/>
    <w:rsid w:val="00CA6693"/>
    <w:rsid w:val="00CA68F0"/>
    <w:rsid w:val="00CA7E4E"/>
    <w:rsid w:val="00CB1DFE"/>
    <w:rsid w:val="00CB3472"/>
    <w:rsid w:val="00CB4262"/>
    <w:rsid w:val="00CB43F5"/>
    <w:rsid w:val="00CB542B"/>
    <w:rsid w:val="00CB6961"/>
    <w:rsid w:val="00CB6A37"/>
    <w:rsid w:val="00CB7684"/>
    <w:rsid w:val="00CC2019"/>
    <w:rsid w:val="00CC2E4A"/>
    <w:rsid w:val="00CC33DD"/>
    <w:rsid w:val="00CC3C89"/>
    <w:rsid w:val="00CC60CE"/>
    <w:rsid w:val="00CC614B"/>
    <w:rsid w:val="00CC7C8F"/>
    <w:rsid w:val="00CD1FC4"/>
    <w:rsid w:val="00CD3B60"/>
    <w:rsid w:val="00CD5CD5"/>
    <w:rsid w:val="00CD7EEA"/>
    <w:rsid w:val="00CE1539"/>
    <w:rsid w:val="00CE53D5"/>
    <w:rsid w:val="00CE6046"/>
    <w:rsid w:val="00CE61DA"/>
    <w:rsid w:val="00CE64DD"/>
    <w:rsid w:val="00CE70E6"/>
    <w:rsid w:val="00CF089C"/>
    <w:rsid w:val="00CF2816"/>
    <w:rsid w:val="00CF6374"/>
    <w:rsid w:val="00CF7215"/>
    <w:rsid w:val="00CF7824"/>
    <w:rsid w:val="00D02026"/>
    <w:rsid w:val="00D0208B"/>
    <w:rsid w:val="00D034A0"/>
    <w:rsid w:val="00D0732C"/>
    <w:rsid w:val="00D13472"/>
    <w:rsid w:val="00D142C5"/>
    <w:rsid w:val="00D158C0"/>
    <w:rsid w:val="00D16BA8"/>
    <w:rsid w:val="00D21061"/>
    <w:rsid w:val="00D218DB"/>
    <w:rsid w:val="00D21C2F"/>
    <w:rsid w:val="00D237F0"/>
    <w:rsid w:val="00D252E8"/>
    <w:rsid w:val="00D2666F"/>
    <w:rsid w:val="00D268FC"/>
    <w:rsid w:val="00D31055"/>
    <w:rsid w:val="00D322B7"/>
    <w:rsid w:val="00D3238C"/>
    <w:rsid w:val="00D34DCE"/>
    <w:rsid w:val="00D4108E"/>
    <w:rsid w:val="00D459BB"/>
    <w:rsid w:val="00D47ACD"/>
    <w:rsid w:val="00D5045C"/>
    <w:rsid w:val="00D5180E"/>
    <w:rsid w:val="00D555C3"/>
    <w:rsid w:val="00D56DF0"/>
    <w:rsid w:val="00D57184"/>
    <w:rsid w:val="00D60000"/>
    <w:rsid w:val="00D6163D"/>
    <w:rsid w:val="00D6175D"/>
    <w:rsid w:val="00D62EAD"/>
    <w:rsid w:val="00D6447D"/>
    <w:rsid w:val="00D655EB"/>
    <w:rsid w:val="00D6624C"/>
    <w:rsid w:val="00D67C84"/>
    <w:rsid w:val="00D70507"/>
    <w:rsid w:val="00D72A9A"/>
    <w:rsid w:val="00D73F34"/>
    <w:rsid w:val="00D754BE"/>
    <w:rsid w:val="00D77039"/>
    <w:rsid w:val="00D7751F"/>
    <w:rsid w:val="00D776FC"/>
    <w:rsid w:val="00D82815"/>
    <w:rsid w:val="00D831A3"/>
    <w:rsid w:val="00D83A12"/>
    <w:rsid w:val="00D83D61"/>
    <w:rsid w:val="00D8495F"/>
    <w:rsid w:val="00D87BC1"/>
    <w:rsid w:val="00D90C8B"/>
    <w:rsid w:val="00D9158A"/>
    <w:rsid w:val="00D92999"/>
    <w:rsid w:val="00D940F9"/>
    <w:rsid w:val="00D9576A"/>
    <w:rsid w:val="00D96134"/>
    <w:rsid w:val="00D97BE3"/>
    <w:rsid w:val="00DA27EA"/>
    <w:rsid w:val="00DA3711"/>
    <w:rsid w:val="00DA70D5"/>
    <w:rsid w:val="00DA7ED8"/>
    <w:rsid w:val="00DB0B9D"/>
    <w:rsid w:val="00DB3009"/>
    <w:rsid w:val="00DB4D23"/>
    <w:rsid w:val="00DC3677"/>
    <w:rsid w:val="00DC57B4"/>
    <w:rsid w:val="00DC5A2E"/>
    <w:rsid w:val="00DC5C37"/>
    <w:rsid w:val="00DC613F"/>
    <w:rsid w:val="00DD2F97"/>
    <w:rsid w:val="00DD46F3"/>
    <w:rsid w:val="00DD552E"/>
    <w:rsid w:val="00DD6F66"/>
    <w:rsid w:val="00DD71FF"/>
    <w:rsid w:val="00DD7B3A"/>
    <w:rsid w:val="00DD7B8A"/>
    <w:rsid w:val="00DE1E4D"/>
    <w:rsid w:val="00DE2688"/>
    <w:rsid w:val="00DE3D3F"/>
    <w:rsid w:val="00DE51A5"/>
    <w:rsid w:val="00DE56F2"/>
    <w:rsid w:val="00DF116D"/>
    <w:rsid w:val="00DF13CB"/>
    <w:rsid w:val="00DF3A4A"/>
    <w:rsid w:val="00DF4DDD"/>
    <w:rsid w:val="00DF78E5"/>
    <w:rsid w:val="00DF7C78"/>
    <w:rsid w:val="00DF7FF5"/>
    <w:rsid w:val="00E010F7"/>
    <w:rsid w:val="00E014A7"/>
    <w:rsid w:val="00E04A7B"/>
    <w:rsid w:val="00E0663E"/>
    <w:rsid w:val="00E1170B"/>
    <w:rsid w:val="00E16E43"/>
    <w:rsid w:val="00E16E5B"/>
    <w:rsid w:val="00E16EC6"/>
    <w:rsid w:val="00E16FF7"/>
    <w:rsid w:val="00E1732F"/>
    <w:rsid w:val="00E20B77"/>
    <w:rsid w:val="00E20C4C"/>
    <w:rsid w:val="00E21E16"/>
    <w:rsid w:val="00E24D3D"/>
    <w:rsid w:val="00E25EE1"/>
    <w:rsid w:val="00E264E5"/>
    <w:rsid w:val="00E26D68"/>
    <w:rsid w:val="00E27988"/>
    <w:rsid w:val="00E329B9"/>
    <w:rsid w:val="00E33185"/>
    <w:rsid w:val="00E3533A"/>
    <w:rsid w:val="00E36F02"/>
    <w:rsid w:val="00E37C0D"/>
    <w:rsid w:val="00E402E8"/>
    <w:rsid w:val="00E40E58"/>
    <w:rsid w:val="00E422B8"/>
    <w:rsid w:val="00E44045"/>
    <w:rsid w:val="00E44FEB"/>
    <w:rsid w:val="00E45414"/>
    <w:rsid w:val="00E4640D"/>
    <w:rsid w:val="00E46603"/>
    <w:rsid w:val="00E46772"/>
    <w:rsid w:val="00E51B3B"/>
    <w:rsid w:val="00E544C7"/>
    <w:rsid w:val="00E56289"/>
    <w:rsid w:val="00E6073F"/>
    <w:rsid w:val="00E6127F"/>
    <w:rsid w:val="00E618C4"/>
    <w:rsid w:val="00E70353"/>
    <w:rsid w:val="00E718CB"/>
    <w:rsid w:val="00E7218A"/>
    <w:rsid w:val="00E74570"/>
    <w:rsid w:val="00E752BC"/>
    <w:rsid w:val="00E769C8"/>
    <w:rsid w:val="00E82E28"/>
    <w:rsid w:val="00E83068"/>
    <w:rsid w:val="00E83A7C"/>
    <w:rsid w:val="00E84AA7"/>
    <w:rsid w:val="00E84C3A"/>
    <w:rsid w:val="00E86909"/>
    <w:rsid w:val="00E878EE"/>
    <w:rsid w:val="00E92A08"/>
    <w:rsid w:val="00E94303"/>
    <w:rsid w:val="00E9571F"/>
    <w:rsid w:val="00E9661C"/>
    <w:rsid w:val="00E9672C"/>
    <w:rsid w:val="00E96C3B"/>
    <w:rsid w:val="00EA4183"/>
    <w:rsid w:val="00EA6EC7"/>
    <w:rsid w:val="00EB104F"/>
    <w:rsid w:val="00EB386E"/>
    <w:rsid w:val="00EB46E5"/>
    <w:rsid w:val="00EB5972"/>
    <w:rsid w:val="00EB5CD5"/>
    <w:rsid w:val="00EB76EC"/>
    <w:rsid w:val="00EC0766"/>
    <w:rsid w:val="00EC2407"/>
    <w:rsid w:val="00EC2EF9"/>
    <w:rsid w:val="00EC52B6"/>
    <w:rsid w:val="00ED0703"/>
    <w:rsid w:val="00ED14BD"/>
    <w:rsid w:val="00ED1F3F"/>
    <w:rsid w:val="00ED30F1"/>
    <w:rsid w:val="00ED4067"/>
    <w:rsid w:val="00EE1D1C"/>
    <w:rsid w:val="00EE6564"/>
    <w:rsid w:val="00EF09B5"/>
    <w:rsid w:val="00EF0D08"/>
    <w:rsid w:val="00EF117D"/>
    <w:rsid w:val="00EF1373"/>
    <w:rsid w:val="00EF5803"/>
    <w:rsid w:val="00EF6623"/>
    <w:rsid w:val="00F006FA"/>
    <w:rsid w:val="00F010A6"/>
    <w:rsid w:val="00F016C7"/>
    <w:rsid w:val="00F04318"/>
    <w:rsid w:val="00F12D73"/>
    <w:rsid w:val="00F12DEC"/>
    <w:rsid w:val="00F16AB2"/>
    <w:rsid w:val="00F1715C"/>
    <w:rsid w:val="00F1798F"/>
    <w:rsid w:val="00F237A3"/>
    <w:rsid w:val="00F239D0"/>
    <w:rsid w:val="00F25040"/>
    <w:rsid w:val="00F250C9"/>
    <w:rsid w:val="00F310F8"/>
    <w:rsid w:val="00F31572"/>
    <w:rsid w:val="00F356F5"/>
    <w:rsid w:val="00F35939"/>
    <w:rsid w:val="00F37AB3"/>
    <w:rsid w:val="00F42B95"/>
    <w:rsid w:val="00F43095"/>
    <w:rsid w:val="00F432E2"/>
    <w:rsid w:val="00F447CD"/>
    <w:rsid w:val="00F45607"/>
    <w:rsid w:val="00F46351"/>
    <w:rsid w:val="00F4722B"/>
    <w:rsid w:val="00F54432"/>
    <w:rsid w:val="00F5681C"/>
    <w:rsid w:val="00F57992"/>
    <w:rsid w:val="00F61482"/>
    <w:rsid w:val="00F61966"/>
    <w:rsid w:val="00F63C9A"/>
    <w:rsid w:val="00F63F97"/>
    <w:rsid w:val="00F653FF"/>
    <w:rsid w:val="00F659EB"/>
    <w:rsid w:val="00F705D1"/>
    <w:rsid w:val="00F70779"/>
    <w:rsid w:val="00F70E16"/>
    <w:rsid w:val="00F729F1"/>
    <w:rsid w:val="00F763E2"/>
    <w:rsid w:val="00F81512"/>
    <w:rsid w:val="00F86BA6"/>
    <w:rsid w:val="00F8788B"/>
    <w:rsid w:val="00FA4862"/>
    <w:rsid w:val="00FB1AE7"/>
    <w:rsid w:val="00FB302B"/>
    <w:rsid w:val="00FB51DC"/>
    <w:rsid w:val="00FB5DE8"/>
    <w:rsid w:val="00FB6342"/>
    <w:rsid w:val="00FB794A"/>
    <w:rsid w:val="00FC0A30"/>
    <w:rsid w:val="00FC21DC"/>
    <w:rsid w:val="00FC294C"/>
    <w:rsid w:val="00FC2B65"/>
    <w:rsid w:val="00FC2EA6"/>
    <w:rsid w:val="00FC4B3F"/>
    <w:rsid w:val="00FC5D7C"/>
    <w:rsid w:val="00FC5E97"/>
    <w:rsid w:val="00FC6389"/>
    <w:rsid w:val="00FC68E2"/>
    <w:rsid w:val="00FD0209"/>
    <w:rsid w:val="00FD161C"/>
    <w:rsid w:val="00FD1892"/>
    <w:rsid w:val="00FD27BD"/>
    <w:rsid w:val="00FD29DB"/>
    <w:rsid w:val="00FD4761"/>
    <w:rsid w:val="00FD51E4"/>
    <w:rsid w:val="00FD57DC"/>
    <w:rsid w:val="00FD7F58"/>
    <w:rsid w:val="00FE3B83"/>
    <w:rsid w:val="00FE4F5B"/>
    <w:rsid w:val="00FE5BCE"/>
    <w:rsid w:val="00FE5EF4"/>
    <w:rsid w:val="00FE5F22"/>
    <w:rsid w:val="00FE6654"/>
    <w:rsid w:val="00FE6AEC"/>
    <w:rsid w:val="00FF1738"/>
    <w:rsid w:val="00FF2161"/>
    <w:rsid w:val="00FF406A"/>
    <w:rsid w:val="00FF49F6"/>
    <w:rsid w:val="00FF5E9B"/>
    <w:rsid w:val="00FF7229"/>
    <w:rsid w:val="03A0C1F1"/>
    <w:rsid w:val="044C808F"/>
    <w:rsid w:val="06AA69DD"/>
    <w:rsid w:val="0B732C64"/>
    <w:rsid w:val="0E821359"/>
    <w:rsid w:val="0EBA12B0"/>
    <w:rsid w:val="0F1DEF40"/>
    <w:rsid w:val="0F2B0A12"/>
    <w:rsid w:val="11A14AE9"/>
    <w:rsid w:val="1203A0BD"/>
    <w:rsid w:val="1414DF9F"/>
    <w:rsid w:val="148D68F7"/>
    <w:rsid w:val="14EA21F5"/>
    <w:rsid w:val="19D3959F"/>
    <w:rsid w:val="1C2ED204"/>
    <w:rsid w:val="1CA1B94F"/>
    <w:rsid w:val="1EA80B87"/>
    <w:rsid w:val="1F6C2A76"/>
    <w:rsid w:val="21BCA1F8"/>
    <w:rsid w:val="22C29EC9"/>
    <w:rsid w:val="232EFB60"/>
    <w:rsid w:val="26B8F422"/>
    <w:rsid w:val="28A0A118"/>
    <w:rsid w:val="2E050A4F"/>
    <w:rsid w:val="2E24C604"/>
    <w:rsid w:val="339F31D2"/>
    <w:rsid w:val="33B4B2C1"/>
    <w:rsid w:val="33CEAFA4"/>
    <w:rsid w:val="35225FB9"/>
    <w:rsid w:val="3522A1C3"/>
    <w:rsid w:val="37952A02"/>
    <w:rsid w:val="3B535819"/>
    <w:rsid w:val="3CB70350"/>
    <w:rsid w:val="3F06CFDB"/>
    <w:rsid w:val="45F7377A"/>
    <w:rsid w:val="47859E6E"/>
    <w:rsid w:val="4AFF13DA"/>
    <w:rsid w:val="4B01072F"/>
    <w:rsid w:val="4E18975B"/>
    <w:rsid w:val="4E9EB102"/>
    <w:rsid w:val="4EB13149"/>
    <w:rsid w:val="4FECFFA0"/>
    <w:rsid w:val="51C2BBD3"/>
    <w:rsid w:val="51CA6D6F"/>
    <w:rsid w:val="53F717B5"/>
    <w:rsid w:val="53F9F47A"/>
    <w:rsid w:val="550D7195"/>
    <w:rsid w:val="5594F22A"/>
    <w:rsid w:val="57734D0A"/>
    <w:rsid w:val="5B525440"/>
    <w:rsid w:val="5EC157A4"/>
    <w:rsid w:val="5EE122A8"/>
    <w:rsid w:val="5FB90941"/>
    <w:rsid w:val="5FCE22E2"/>
    <w:rsid w:val="60C97BE9"/>
    <w:rsid w:val="6391577D"/>
    <w:rsid w:val="6468D443"/>
    <w:rsid w:val="658016F0"/>
    <w:rsid w:val="6661F852"/>
    <w:rsid w:val="6851DD36"/>
    <w:rsid w:val="6CB7E44D"/>
    <w:rsid w:val="6DCE627E"/>
    <w:rsid w:val="6EFC0034"/>
    <w:rsid w:val="6F12B1C7"/>
    <w:rsid w:val="6F17DD2A"/>
    <w:rsid w:val="718DA219"/>
    <w:rsid w:val="7355FC00"/>
    <w:rsid w:val="76EB3710"/>
    <w:rsid w:val="77989AE4"/>
    <w:rsid w:val="794C556B"/>
    <w:rsid w:val="79DA08F6"/>
    <w:rsid w:val="7C7968ED"/>
    <w:rsid w:val="7D831F6C"/>
    <w:rsid w:val="7EF79EA7"/>
    <w:rsid w:val="7FE60E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BE7C90E4-74BD-4448-9680-CB5AA33D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6"/>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7"/>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7"/>
      </w:numPr>
    </w:pPr>
  </w:style>
  <w:style w:type="numbering" w:customStyle="1" w:styleId="ListBulletmultilevel">
    <w:name w:val="List Bullet (multilevel)"/>
    <w:uiPriority w:val="99"/>
    <w:rsid w:val="00A62E74"/>
    <w:pPr>
      <w:numPr>
        <w:numId w:val="8"/>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11"/>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9"/>
      </w:numPr>
      <w:spacing w:after="120"/>
      <w:jc w:val="both"/>
    </w:pPr>
  </w:style>
  <w:style w:type="paragraph" w:customStyle="1" w:styleId="Nadpis1-1">
    <w:name w:val="_Nadpis_1-1"/>
    <w:basedOn w:val="Odstavecseseznamem"/>
    <w:next w:val="Normln"/>
    <w:link w:val="Nadpis1-1Char"/>
    <w:qFormat/>
    <w:rsid w:val="00A62E74"/>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6C0847"/>
    <w:pPr>
      <w:numPr>
        <w:numId w:val="10"/>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C0847"/>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19"/>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12"/>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3"/>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23"/>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23"/>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23"/>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normaltextrun">
    <w:name w:val="normaltextrun"/>
    <w:basedOn w:val="Standardnpsmoodstavce"/>
    <w:rsid w:val="00546FC1"/>
  </w:style>
  <w:style w:type="paragraph" w:customStyle="1" w:styleId="TPSeznam1slovan">
    <w:name w:val="TP_Seznam_[1]_číslovaný"/>
    <w:basedOn w:val="Normln"/>
    <w:rsid w:val="00FE6654"/>
    <w:pPr>
      <w:numPr>
        <w:numId w:val="31"/>
      </w:numPr>
    </w:pPr>
  </w:style>
  <w:style w:type="character" w:styleId="Nevyeenzmnka">
    <w:name w:val="Unresolved Mention"/>
    <w:basedOn w:val="Standardnpsmoodstavce"/>
    <w:uiPriority w:val="99"/>
    <w:semiHidden/>
    <w:unhideWhenUsed/>
    <w:rsid w:val="00991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94916031">
      <w:bodyDiv w:val="1"/>
      <w:marLeft w:val="0"/>
      <w:marRight w:val="0"/>
      <w:marTop w:val="0"/>
      <w:marBottom w:val="0"/>
      <w:divBdr>
        <w:top w:val="none" w:sz="0" w:space="0" w:color="auto"/>
        <w:left w:val="none" w:sz="0" w:space="0" w:color="auto"/>
        <w:bottom w:val="none" w:sz="0" w:space="0" w:color="auto"/>
        <w:right w:val="none" w:sz="0" w:space="0" w:color="auto"/>
      </w:divBdr>
    </w:div>
    <w:div w:id="192453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EA7505-2C8D-467B-8BB7-B7282F47B27B}">
  <ds:schemaRefs>
    <ds:schemaRef ds:uri="http://schemas.microsoft.com/sharepoint/v3/contenttype/forms"/>
  </ds:schemaRefs>
</ds:datastoreItem>
</file>

<file path=customXml/itemProps2.xml><?xml version="1.0" encoding="utf-8"?>
<ds:datastoreItem xmlns:ds="http://schemas.openxmlformats.org/officeDocument/2006/customXml" ds:itemID="{2AB9B636-B511-4109-8D9E-E92B7D8AF5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A409AE-5BD4-4F29-A1C7-822001049E08}">
  <ds:schemaRefs>
    <ds:schemaRef ds:uri="http://schemas.openxmlformats.org/officeDocument/2006/bibliography"/>
  </ds:schemaRefs>
</ds:datastoreItem>
</file>

<file path=customXml/itemProps4.xml><?xml version="1.0" encoding="utf-8"?>
<ds:datastoreItem xmlns:ds="http://schemas.openxmlformats.org/officeDocument/2006/customXml" ds:itemID="{83033618-C5B5-4524-B494-771DBDF54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473</TotalTime>
  <Pages>25</Pages>
  <Words>11983</Words>
  <Characters>73702</Characters>
  <Application>Microsoft Office Word</Application>
  <DocSecurity>0</DocSecurity>
  <Lines>1249</Lines>
  <Paragraphs>404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dc:description/>
  <cp:lastModifiedBy>Majerová Renáta</cp:lastModifiedBy>
  <cp:revision>28</cp:revision>
  <cp:lastPrinted>2026-02-25T11:34:00Z</cp:lastPrinted>
  <dcterms:created xsi:type="dcterms:W3CDTF">2025-09-16T12:54:00Z</dcterms:created>
  <dcterms:modified xsi:type="dcterms:W3CDTF">2026-02-25T11:35:00Z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MediaServiceImageTags">
    <vt:lpwstr/>
  </property>
</Properties>
</file>